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B655A" w14:textId="1835A22C" w:rsidR="00DD6C63" w:rsidRPr="00152B83" w:rsidRDefault="001F5878" w:rsidP="001F5878">
      <w:pPr>
        <w:tabs>
          <w:tab w:val="left" w:pos="6495"/>
        </w:tabs>
        <w:spacing w:after="0" w:line="240" w:lineRule="auto"/>
        <w:rPr>
          <w:rFonts w:eastAsia="Arial" w:cs="Poppins"/>
          <w:b/>
        </w:rPr>
      </w:pPr>
      <w:r>
        <w:rPr>
          <w:rFonts w:eastAsia="Arial" w:cs="Poppins"/>
          <w:b/>
        </w:rPr>
        <w:tab/>
      </w:r>
    </w:p>
    <w:p w14:paraId="57C540F0" w14:textId="4A5BA546" w:rsidR="00692BA9" w:rsidRPr="00152B83" w:rsidRDefault="00692BA9" w:rsidP="008B3D12">
      <w:pPr>
        <w:rPr>
          <w:rFonts w:cs="Poppins"/>
        </w:rPr>
      </w:pPr>
    </w:p>
    <w:p w14:paraId="0728319D" w14:textId="5EB36B78" w:rsidR="00692BA9" w:rsidRPr="00152B83" w:rsidRDefault="00692BA9" w:rsidP="008B3D12">
      <w:pPr>
        <w:rPr>
          <w:rFonts w:cs="Poppins"/>
        </w:rPr>
      </w:pPr>
    </w:p>
    <w:p w14:paraId="1BEA51CD" w14:textId="5C9B2F59" w:rsidR="00692BA9" w:rsidRPr="00152B83" w:rsidRDefault="001F5878" w:rsidP="00692BA9">
      <w:pPr>
        <w:rPr>
          <w:rFonts w:cs="Poppins"/>
        </w:rPr>
      </w:pPr>
      <w:r>
        <w:rPr>
          <w:noProof/>
        </w:rPr>
        <w:drawing>
          <wp:anchor distT="0" distB="0" distL="114300" distR="114300" simplePos="0" relativeHeight="251658241" behindDoc="1" locked="0" layoutInCell="1" allowOverlap="1" wp14:anchorId="513EE6A5" wp14:editId="64DAD84B">
            <wp:simplePos x="0" y="0"/>
            <wp:positionH relativeFrom="page">
              <wp:posOffset>2097405</wp:posOffset>
            </wp:positionH>
            <wp:positionV relativeFrom="paragraph">
              <wp:posOffset>8890</wp:posOffset>
            </wp:positionV>
            <wp:extent cx="3868693" cy="1342391"/>
            <wp:effectExtent l="0" t="0" r="0" b="0"/>
            <wp:wrapNone/>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1"/>
                    <a:stretch>
                      <a:fillRect/>
                    </a:stretch>
                  </pic:blipFill>
                  <pic:spPr>
                    <a:xfrm>
                      <a:off x="0" y="0"/>
                      <a:ext cx="3868693" cy="1342391"/>
                    </a:xfrm>
                    <a:prstGeom prst="rect">
                      <a:avLst/>
                    </a:prstGeom>
                  </pic:spPr>
                </pic:pic>
              </a:graphicData>
            </a:graphic>
            <wp14:sizeRelH relativeFrom="page">
              <wp14:pctWidth>0</wp14:pctWidth>
            </wp14:sizeRelH>
            <wp14:sizeRelV relativeFrom="page">
              <wp14:pctHeight>0</wp14:pctHeight>
            </wp14:sizeRelV>
          </wp:anchor>
        </w:drawing>
      </w:r>
    </w:p>
    <w:p w14:paraId="4842DE8A" w14:textId="201ADCEE" w:rsidR="00653586" w:rsidRPr="00152B83" w:rsidRDefault="00653586" w:rsidP="00692BA9">
      <w:pPr>
        <w:rPr>
          <w:rFonts w:cs="Poppins"/>
        </w:rPr>
      </w:pPr>
    </w:p>
    <w:tbl>
      <w:tblPr>
        <w:tblStyle w:val="TableGrid"/>
        <w:tblpPr w:leftFromText="180" w:rightFromText="180" w:vertAnchor="text" w:horzAnchor="margin" w:tblpXSpec="center" w:tblpY="8089"/>
        <w:tblW w:w="0" w:type="auto"/>
        <w:tblLook w:val="04A0" w:firstRow="1" w:lastRow="0" w:firstColumn="1" w:lastColumn="0" w:noHBand="0" w:noVBand="1"/>
      </w:tblPr>
      <w:tblGrid>
        <w:gridCol w:w="4505"/>
        <w:gridCol w:w="4505"/>
      </w:tblGrid>
      <w:tr w:rsidR="00E83B94" w:rsidRPr="004072E0" w14:paraId="2E069077" w14:textId="77777777" w:rsidTr="00564183">
        <w:tc>
          <w:tcPr>
            <w:tcW w:w="4505" w:type="dxa"/>
          </w:tcPr>
          <w:p w14:paraId="38E5C667" w14:textId="77777777" w:rsidR="00E83B94" w:rsidRPr="004072E0" w:rsidRDefault="00E83B94" w:rsidP="00E83B94">
            <w:pPr>
              <w:spacing w:before="100" w:beforeAutospacing="1" w:after="100" w:afterAutospacing="1"/>
              <w:rPr>
                <w:rFonts w:ascii="Calibri" w:hAnsi="Calibri" w:cs="Calibri"/>
              </w:rPr>
            </w:pPr>
            <w:r w:rsidRPr="004072E0">
              <w:rPr>
                <w:rFonts w:ascii="Calibri" w:hAnsi="Calibri" w:cs="Calibri"/>
              </w:rPr>
              <w:t>Person(s) responsible for updating the policy:</w:t>
            </w:r>
          </w:p>
        </w:tc>
        <w:tc>
          <w:tcPr>
            <w:tcW w:w="4505" w:type="dxa"/>
          </w:tcPr>
          <w:p w14:paraId="61F924D3" w14:textId="07B82597" w:rsidR="00E83B94" w:rsidRPr="00D26507" w:rsidRDefault="007254AE" w:rsidP="00E83B94">
            <w:pPr>
              <w:spacing w:before="100" w:beforeAutospacing="1" w:after="100" w:afterAutospacing="1"/>
              <w:rPr>
                <w:rFonts w:ascii="Calibri" w:hAnsi="Calibri" w:cs="Calibri"/>
                <w:highlight w:val="yellow"/>
              </w:rPr>
            </w:pPr>
            <w:r w:rsidRPr="007254AE">
              <w:rPr>
                <w:rFonts w:ascii="Calibri" w:hAnsi="Calibri" w:cs="Calibri"/>
              </w:rPr>
              <w:t>Ruth Heyes</w:t>
            </w:r>
          </w:p>
        </w:tc>
      </w:tr>
      <w:tr w:rsidR="00E83B94" w:rsidRPr="004072E0" w14:paraId="3CB704CF" w14:textId="77777777" w:rsidTr="00564183">
        <w:tc>
          <w:tcPr>
            <w:tcW w:w="4505" w:type="dxa"/>
          </w:tcPr>
          <w:p w14:paraId="4CE0E897" w14:textId="77777777" w:rsidR="00E83B94" w:rsidRPr="004072E0" w:rsidRDefault="00E83B94" w:rsidP="00E83B94">
            <w:pPr>
              <w:spacing w:before="100" w:beforeAutospacing="1" w:after="100" w:afterAutospacing="1"/>
              <w:rPr>
                <w:rFonts w:ascii="Calibri" w:hAnsi="Calibri" w:cs="Calibri"/>
              </w:rPr>
            </w:pPr>
            <w:r w:rsidRPr="004072E0">
              <w:rPr>
                <w:rFonts w:ascii="Calibri" w:hAnsi="Calibri" w:cs="Calibri"/>
              </w:rPr>
              <w:t>Date Approved</w:t>
            </w:r>
          </w:p>
        </w:tc>
        <w:tc>
          <w:tcPr>
            <w:tcW w:w="4505" w:type="dxa"/>
          </w:tcPr>
          <w:p w14:paraId="6B47CE02" w14:textId="40EEEA14" w:rsidR="00E83B94" w:rsidRPr="004072E0" w:rsidRDefault="007254AE" w:rsidP="00E83B94">
            <w:pPr>
              <w:spacing w:before="100" w:beforeAutospacing="1" w:after="100" w:afterAutospacing="1"/>
              <w:rPr>
                <w:rFonts w:ascii="Calibri" w:hAnsi="Calibri" w:cs="Calibri"/>
              </w:rPr>
            </w:pPr>
            <w:r>
              <w:rPr>
                <w:rFonts w:ascii="Calibri" w:hAnsi="Calibri" w:cs="Calibri"/>
              </w:rPr>
              <w:t>20 May 2024</w:t>
            </w:r>
          </w:p>
        </w:tc>
      </w:tr>
      <w:tr w:rsidR="00833C91" w:rsidRPr="004072E0" w14:paraId="4BA552A0" w14:textId="77777777" w:rsidTr="00564183">
        <w:tc>
          <w:tcPr>
            <w:tcW w:w="4505" w:type="dxa"/>
          </w:tcPr>
          <w:p w14:paraId="54404A32" w14:textId="77777777" w:rsidR="00833C91" w:rsidRPr="004072E0" w:rsidRDefault="00833C91" w:rsidP="00833C91">
            <w:pPr>
              <w:spacing w:before="100" w:beforeAutospacing="1" w:after="100" w:afterAutospacing="1"/>
              <w:rPr>
                <w:rFonts w:ascii="Calibri" w:hAnsi="Calibri" w:cs="Calibri"/>
              </w:rPr>
            </w:pPr>
            <w:r w:rsidRPr="004072E0">
              <w:rPr>
                <w:rFonts w:ascii="Calibri" w:hAnsi="Calibri" w:cs="Calibri"/>
              </w:rPr>
              <w:t>Date of next review</w:t>
            </w:r>
          </w:p>
        </w:tc>
        <w:tc>
          <w:tcPr>
            <w:tcW w:w="4505" w:type="dxa"/>
          </w:tcPr>
          <w:p w14:paraId="416B4791" w14:textId="575E9910" w:rsidR="00833C91" w:rsidRPr="004072E0" w:rsidRDefault="007254AE" w:rsidP="00833C91">
            <w:pPr>
              <w:tabs>
                <w:tab w:val="left" w:pos="3330"/>
              </w:tabs>
              <w:spacing w:before="100" w:beforeAutospacing="1" w:after="100" w:afterAutospacing="1"/>
              <w:rPr>
                <w:rFonts w:ascii="Calibri" w:hAnsi="Calibri" w:cs="Calibri"/>
              </w:rPr>
            </w:pPr>
            <w:r>
              <w:rPr>
                <w:rFonts w:ascii="Calibri" w:hAnsi="Calibri" w:cs="Calibri"/>
              </w:rPr>
              <w:t>20 May 2025</w:t>
            </w:r>
          </w:p>
        </w:tc>
      </w:tr>
      <w:tr w:rsidR="00833C91" w:rsidRPr="004072E0" w14:paraId="358D564E" w14:textId="77777777" w:rsidTr="00564183">
        <w:tc>
          <w:tcPr>
            <w:tcW w:w="4505" w:type="dxa"/>
          </w:tcPr>
          <w:p w14:paraId="205FB2DF" w14:textId="77777777" w:rsidR="00833C91" w:rsidRPr="004072E0" w:rsidRDefault="00833C91" w:rsidP="00833C91">
            <w:pPr>
              <w:spacing w:before="100" w:beforeAutospacing="1" w:after="100" w:afterAutospacing="1"/>
              <w:rPr>
                <w:rFonts w:ascii="Calibri" w:hAnsi="Calibri" w:cs="Calibri"/>
              </w:rPr>
            </w:pPr>
            <w:r w:rsidRPr="004072E0">
              <w:rPr>
                <w:rFonts w:ascii="Calibri" w:hAnsi="Calibri" w:cs="Calibri"/>
              </w:rPr>
              <w:t>Status</w:t>
            </w:r>
          </w:p>
        </w:tc>
        <w:tc>
          <w:tcPr>
            <w:tcW w:w="4505" w:type="dxa"/>
          </w:tcPr>
          <w:p w14:paraId="125DDA53" w14:textId="244EBB95" w:rsidR="00833C91" w:rsidRPr="004072E0" w:rsidRDefault="007254AE" w:rsidP="00833C91">
            <w:pPr>
              <w:spacing w:before="100" w:beforeAutospacing="1" w:after="100" w:afterAutospacing="1"/>
              <w:rPr>
                <w:rFonts w:ascii="Calibri" w:hAnsi="Calibri" w:cs="Calibri"/>
              </w:rPr>
            </w:pPr>
            <w:r>
              <w:rPr>
                <w:rFonts w:ascii="Calibri" w:hAnsi="Calibri" w:cs="Calibri"/>
              </w:rPr>
              <w:t>Approved</w:t>
            </w:r>
          </w:p>
        </w:tc>
      </w:tr>
    </w:tbl>
    <w:p w14:paraId="346443FA" w14:textId="5D0BE1B1" w:rsidR="00564183" w:rsidRPr="001F5878" w:rsidRDefault="006D13DA" w:rsidP="001F5878">
      <w:pPr>
        <w:rPr>
          <w:rFonts w:cs="Poppins"/>
        </w:rPr>
      </w:pPr>
      <w:r>
        <w:rPr>
          <w:rFonts w:cs="Poppins"/>
          <w:noProof/>
        </w:rPr>
        <mc:AlternateContent>
          <mc:Choice Requires="wps">
            <w:drawing>
              <wp:anchor distT="0" distB="0" distL="114300" distR="114300" simplePos="0" relativeHeight="251659265" behindDoc="0" locked="0" layoutInCell="1" allowOverlap="1" wp14:anchorId="2BDE356B" wp14:editId="5343B4FC">
                <wp:simplePos x="0" y="0"/>
                <wp:positionH relativeFrom="column">
                  <wp:posOffset>2169160</wp:posOffset>
                </wp:positionH>
                <wp:positionV relativeFrom="paragraph">
                  <wp:posOffset>735330</wp:posOffset>
                </wp:positionV>
                <wp:extent cx="1905000" cy="1663700"/>
                <wp:effectExtent l="0" t="0" r="19050" b="12700"/>
                <wp:wrapNone/>
                <wp:docPr id="1064713013" name="Text Box 3"/>
                <wp:cNvGraphicFramePr/>
                <a:graphic xmlns:a="http://schemas.openxmlformats.org/drawingml/2006/main">
                  <a:graphicData uri="http://schemas.microsoft.com/office/word/2010/wordprocessingShape">
                    <wps:wsp>
                      <wps:cNvSpPr txBox="1"/>
                      <wps:spPr>
                        <a:xfrm>
                          <a:off x="0" y="0"/>
                          <a:ext cx="1905000" cy="1663700"/>
                        </a:xfrm>
                        <a:prstGeom prst="rect">
                          <a:avLst/>
                        </a:prstGeom>
                        <a:solidFill>
                          <a:schemeClr val="lt1"/>
                        </a:solidFill>
                        <a:ln w="6350">
                          <a:solidFill>
                            <a:prstClr val="black"/>
                          </a:solidFill>
                        </a:ln>
                      </wps:spPr>
                      <wps:txbx>
                        <w:txbxContent>
                          <w:p w14:paraId="19896F01" w14:textId="5CD1D368" w:rsidR="006D13DA" w:rsidRDefault="006D13DA">
                            <w:r>
                              <w:rPr>
                                <w:noProof/>
                              </w:rPr>
                              <w:drawing>
                                <wp:inline distT="0" distB="0" distL="0" distR="0" wp14:anchorId="78A82022" wp14:editId="5A1114C6">
                                  <wp:extent cx="1752600" cy="1517650"/>
                                  <wp:effectExtent l="0" t="0" r="0" b="6350"/>
                                  <wp:docPr id="132207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73796" name="Picture 1322073796"/>
                                          <pic:cNvPicPr/>
                                        </pic:nvPicPr>
                                        <pic:blipFill>
                                          <a:blip r:embed="rId12">
                                            <a:extLst>
                                              <a:ext uri="{28A0092B-C50C-407E-A947-70E740481C1C}">
                                                <a14:useLocalDpi xmlns:a14="http://schemas.microsoft.com/office/drawing/2010/main" val="0"/>
                                              </a:ext>
                                            </a:extLst>
                                          </a:blip>
                                          <a:stretch>
                                            <a:fillRect/>
                                          </a:stretch>
                                        </pic:blipFill>
                                        <pic:spPr>
                                          <a:xfrm>
                                            <a:off x="0" y="0"/>
                                            <a:ext cx="1752600" cy="1517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DE356B" id="_x0000_t202" coordsize="21600,21600" o:spt="202" path="m,l,21600r21600,l21600,xe">
                <v:stroke joinstyle="miter"/>
                <v:path gradientshapeok="t" o:connecttype="rect"/>
              </v:shapetype>
              <v:shape id="Text Box 3" o:spid="_x0000_s1026" type="#_x0000_t202" style="position:absolute;margin-left:170.8pt;margin-top:57.9pt;width:150pt;height:131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" fillcolor="white [3201]" strokeweight=".5pt">
                <v:textbox>
                  <w:txbxContent>
                    <w:p w14:paraId="19896F01" w14:textId="5CD1D368" w:rsidR="006D13DA" w:rsidRDefault="006D13DA">
                      <w:r>
                        <w:rPr>
                          <w:noProof/>
                        </w:rPr>
                        <w:drawing>
                          <wp:inline distT="0" distB="0" distL="0" distR="0" wp14:anchorId="78A82022" wp14:editId="5A1114C6">
                            <wp:extent cx="1752600" cy="1517650"/>
                            <wp:effectExtent l="0" t="0" r="0" b="6350"/>
                            <wp:docPr id="132207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73796" name="Picture 1322073796"/>
                                    <pic:cNvPicPr/>
                                  </pic:nvPicPr>
                                  <pic:blipFill>
                                    <a:blip r:embed="rId12">
                                      <a:extLst>
                                        <a:ext uri="{28A0092B-C50C-407E-A947-70E740481C1C}">
                                          <a14:useLocalDpi xmlns:a14="http://schemas.microsoft.com/office/drawing/2010/main" val="0"/>
                                        </a:ext>
                                      </a:extLst>
                                    </a:blip>
                                    <a:stretch>
                                      <a:fillRect/>
                                    </a:stretch>
                                  </pic:blipFill>
                                  <pic:spPr>
                                    <a:xfrm>
                                      <a:off x="0" y="0"/>
                                      <a:ext cx="1752600" cy="1517650"/>
                                    </a:xfrm>
                                    <a:prstGeom prst="rect">
                                      <a:avLst/>
                                    </a:prstGeom>
                                  </pic:spPr>
                                </pic:pic>
                              </a:graphicData>
                            </a:graphic>
                          </wp:inline>
                        </w:drawing>
                      </w:r>
                    </w:p>
                  </w:txbxContent>
                </v:textbox>
              </v:shape>
            </w:pict>
          </mc:Fallback>
        </mc:AlternateContent>
      </w:r>
      <w:r w:rsidR="001F5878">
        <w:rPr>
          <w:rFonts w:cs="Poppins"/>
          <w:noProof/>
        </w:rPr>
        <mc:AlternateContent>
          <mc:Choice Requires="wps">
            <w:drawing>
              <wp:anchor distT="0" distB="0" distL="114300" distR="114300" simplePos="0" relativeHeight="251658240" behindDoc="1" locked="0" layoutInCell="1" allowOverlap="1" wp14:anchorId="4110198C" wp14:editId="7339386D">
                <wp:simplePos x="0" y="0"/>
                <wp:positionH relativeFrom="column">
                  <wp:posOffset>-281940</wp:posOffset>
                </wp:positionH>
                <wp:positionV relativeFrom="paragraph">
                  <wp:posOffset>2399030</wp:posOffset>
                </wp:positionV>
                <wp:extent cx="6857555" cy="2381250"/>
                <wp:effectExtent l="0" t="0" r="635" b="0"/>
                <wp:wrapNone/>
                <wp:docPr id="245" name="Text Box 245"/>
                <wp:cNvGraphicFramePr/>
                <a:graphic xmlns:a="http://schemas.openxmlformats.org/drawingml/2006/main">
                  <a:graphicData uri="http://schemas.microsoft.com/office/word/2010/wordprocessingShape">
                    <wps:wsp>
                      <wps:cNvSpPr txBox="1"/>
                      <wps:spPr>
                        <a:xfrm>
                          <a:off x="0" y="0"/>
                          <a:ext cx="6857555" cy="23812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4DE8C394" w:rsidR="00950FA0" w:rsidRPr="008C5842" w:rsidRDefault="007254AE" w:rsidP="00FE32A3">
                            <w:pPr>
                              <w:jc w:val="center"/>
                              <w:rPr>
                                <w:b/>
                                <w:bCs/>
                                <w:color w:val="1F4E79" w:themeColor="accent1" w:themeShade="80"/>
                                <w:sz w:val="48"/>
                                <w:szCs w:val="48"/>
                              </w:rPr>
                            </w:pPr>
                            <w:r>
                              <w:rPr>
                                <w:b/>
                                <w:bCs/>
                                <w:color w:val="1F4E79" w:themeColor="accent1" w:themeShade="80"/>
                                <w:sz w:val="48"/>
                                <w:szCs w:val="48"/>
                              </w:rPr>
                              <w:t xml:space="preserve">Hastings &amp; </w:t>
                            </w:r>
                            <w:proofErr w:type="spellStart"/>
                            <w:proofErr w:type="gramStart"/>
                            <w:r>
                              <w:rPr>
                                <w:b/>
                                <w:bCs/>
                                <w:color w:val="1F4E79" w:themeColor="accent1" w:themeShade="80"/>
                                <w:sz w:val="48"/>
                                <w:szCs w:val="48"/>
                              </w:rPr>
                              <w:t>St.Leonards</w:t>
                            </w:r>
                            <w:proofErr w:type="spellEnd"/>
                            <w:proofErr w:type="gramEnd"/>
                            <w:r>
                              <w:rPr>
                                <w:b/>
                                <w:bCs/>
                                <w:color w:val="1F4E79" w:themeColor="accent1" w:themeShade="80"/>
                                <w:sz w:val="48"/>
                                <w:szCs w:val="48"/>
                              </w:rPr>
                              <w:t xml:space="preserve"> Voluntary Lifeguard Club</w:t>
                            </w:r>
                          </w:p>
                          <w:p w14:paraId="2DCB2F97" w14:textId="6B254FFF" w:rsidR="00D4637B" w:rsidRDefault="00127342" w:rsidP="00FE32A3">
                            <w:pPr>
                              <w:jc w:val="center"/>
                              <w:rPr>
                                <w:color w:val="006FC0"/>
                                <w:sz w:val="40"/>
                                <w:szCs w:val="40"/>
                              </w:rPr>
                            </w:pPr>
                            <w:r>
                              <w:rPr>
                                <w:color w:val="006FC0"/>
                                <w:sz w:val="40"/>
                                <w:szCs w:val="40"/>
                              </w:rPr>
                              <w:t>Adult at Risk</w:t>
                            </w:r>
                            <w:r w:rsidR="00D4637B">
                              <w:rPr>
                                <w:color w:val="006FC0"/>
                                <w:sz w:val="40"/>
                                <w:szCs w:val="40"/>
                              </w:rPr>
                              <w:t xml:space="preserve"> </w:t>
                            </w:r>
                            <w:r w:rsidR="00D4637B" w:rsidRPr="004072E0">
                              <w:rPr>
                                <w:color w:val="006FC0"/>
                                <w:sz w:val="40"/>
                                <w:szCs w:val="40"/>
                              </w:rPr>
                              <w:t>Safeguarding</w:t>
                            </w:r>
                            <w:r w:rsidR="00D4637B" w:rsidRPr="004072E0">
                              <w:rPr>
                                <w:color w:val="006FC0"/>
                                <w:spacing w:val="-6"/>
                                <w:sz w:val="40"/>
                                <w:szCs w:val="40"/>
                              </w:rPr>
                              <w:t xml:space="preserve"> </w:t>
                            </w:r>
                            <w:r w:rsidR="00D4637B" w:rsidRPr="004072E0">
                              <w:rPr>
                                <w:color w:val="006FC0"/>
                                <w:sz w:val="40"/>
                                <w:szCs w:val="40"/>
                              </w:rPr>
                              <w:t>Policy</w:t>
                            </w:r>
                            <w:r w:rsidR="00D4637B">
                              <w:rPr>
                                <w:color w:val="006FC0"/>
                                <w:sz w:val="40"/>
                                <w:szCs w:val="40"/>
                              </w:rPr>
                              <w:t xml:space="preserve"> </w:t>
                            </w:r>
                          </w:p>
                          <w:p w14:paraId="4376FB9C" w14:textId="31FE1596" w:rsidR="00950FA0" w:rsidRPr="00535B18" w:rsidRDefault="007254AE" w:rsidP="00FE32A3">
                            <w:pPr>
                              <w:jc w:val="center"/>
                              <w:rPr>
                                <w:i/>
                                <w:iCs/>
                                <w:color w:val="000000" w:themeColor="text1"/>
                                <w:sz w:val="24"/>
                                <w:szCs w:val="24"/>
                              </w:rPr>
                            </w:pPr>
                            <w:r>
                              <w:rPr>
                                <w:i/>
                                <w:iCs/>
                                <w:color w:val="000000" w:themeColor="text1"/>
                                <w:sz w:val="24"/>
                                <w:szCs w:val="24"/>
                              </w:rPr>
                              <w:t>1</w:t>
                            </w:r>
                            <w:r w:rsidRPr="007254AE">
                              <w:rPr>
                                <w:i/>
                                <w:iCs/>
                                <w:color w:val="000000" w:themeColor="text1"/>
                                <w:sz w:val="24"/>
                                <w:szCs w:val="24"/>
                                <w:vertAlign w:val="superscript"/>
                              </w:rPr>
                              <w:t>st</w:t>
                            </w:r>
                            <w:r>
                              <w:rPr>
                                <w:i/>
                                <w:iCs/>
                                <w:color w:val="000000" w:themeColor="text1"/>
                                <w:sz w:val="24"/>
                                <w:szCs w:val="24"/>
                              </w:rPr>
                              <w:t xml:space="preserve"> June 2024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10198C" id="Text Box 245" o:spid="_x0000_s1027" type="#_x0000_t202" style="position:absolute;margin-left:-22.2pt;margin-top:188.9pt;width:539.95pt;height:18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" fillcolor="white [3212]" stroked="f" strokeweight=".5pt">
                <v:textbox inset="36pt,7.2pt,36pt,7.2pt">
                  <w:txbxContent>
                    <w:p w14:paraId="0274B1C0" w14:textId="4DE8C394" w:rsidR="00950FA0" w:rsidRPr="008C5842" w:rsidRDefault="007254AE" w:rsidP="00FE32A3">
                      <w:pPr>
                        <w:jc w:val="center"/>
                        <w:rPr>
                          <w:b/>
                          <w:bCs/>
                          <w:color w:val="1F4E79" w:themeColor="accent1" w:themeShade="80"/>
                          <w:sz w:val="48"/>
                          <w:szCs w:val="48"/>
                        </w:rPr>
                      </w:pPr>
                      <w:r>
                        <w:rPr>
                          <w:b/>
                          <w:bCs/>
                          <w:color w:val="1F4E79" w:themeColor="accent1" w:themeShade="80"/>
                          <w:sz w:val="48"/>
                          <w:szCs w:val="48"/>
                        </w:rPr>
                        <w:t xml:space="preserve">Hastings &amp; </w:t>
                      </w:r>
                      <w:proofErr w:type="spellStart"/>
                      <w:proofErr w:type="gramStart"/>
                      <w:r>
                        <w:rPr>
                          <w:b/>
                          <w:bCs/>
                          <w:color w:val="1F4E79" w:themeColor="accent1" w:themeShade="80"/>
                          <w:sz w:val="48"/>
                          <w:szCs w:val="48"/>
                        </w:rPr>
                        <w:t>St.Leonards</w:t>
                      </w:r>
                      <w:proofErr w:type="spellEnd"/>
                      <w:proofErr w:type="gramEnd"/>
                      <w:r>
                        <w:rPr>
                          <w:b/>
                          <w:bCs/>
                          <w:color w:val="1F4E79" w:themeColor="accent1" w:themeShade="80"/>
                          <w:sz w:val="48"/>
                          <w:szCs w:val="48"/>
                        </w:rPr>
                        <w:t xml:space="preserve"> Voluntary Lifeguard Club</w:t>
                      </w:r>
                    </w:p>
                    <w:p w14:paraId="2DCB2F97" w14:textId="6B254FFF" w:rsidR="00D4637B" w:rsidRDefault="00127342" w:rsidP="00FE32A3">
                      <w:pPr>
                        <w:jc w:val="center"/>
                        <w:rPr>
                          <w:color w:val="006FC0"/>
                          <w:sz w:val="40"/>
                          <w:szCs w:val="40"/>
                        </w:rPr>
                      </w:pPr>
                      <w:r>
                        <w:rPr>
                          <w:color w:val="006FC0"/>
                          <w:sz w:val="40"/>
                          <w:szCs w:val="40"/>
                        </w:rPr>
                        <w:t>Adult at Risk</w:t>
                      </w:r>
                      <w:r w:rsidR="00D4637B">
                        <w:rPr>
                          <w:color w:val="006FC0"/>
                          <w:sz w:val="40"/>
                          <w:szCs w:val="40"/>
                        </w:rPr>
                        <w:t xml:space="preserve"> </w:t>
                      </w:r>
                      <w:r w:rsidR="00D4637B" w:rsidRPr="004072E0">
                        <w:rPr>
                          <w:color w:val="006FC0"/>
                          <w:sz w:val="40"/>
                          <w:szCs w:val="40"/>
                        </w:rPr>
                        <w:t>Safeguarding</w:t>
                      </w:r>
                      <w:r w:rsidR="00D4637B" w:rsidRPr="004072E0">
                        <w:rPr>
                          <w:color w:val="006FC0"/>
                          <w:spacing w:val="-6"/>
                          <w:sz w:val="40"/>
                          <w:szCs w:val="40"/>
                        </w:rPr>
                        <w:t xml:space="preserve"> </w:t>
                      </w:r>
                      <w:r w:rsidR="00D4637B" w:rsidRPr="004072E0">
                        <w:rPr>
                          <w:color w:val="006FC0"/>
                          <w:sz w:val="40"/>
                          <w:szCs w:val="40"/>
                        </w:rPr>
                        <w:t>Policy</w:t>
                      </w:r>
                      <w:r w:rsidR="00D4637B">
                        <w:rPr>
                          <w:color w:val="006FC0"/>
                          <w:sz w:val="40"/>
                          <w:szCs w:val="40"/>
                        </w:rPr>
                        <w:t xml:space="preserve"> </w:t>
                      </w:r>
                    </w:p>
                    <w:p w14:paraId="4376FB9C" w14:textId="31FE1596" w:rsidR="00950FA0" w:rsidRPr="00535B18" w:rsidRDefault="007254AE" w:rsidP="00FE32A3">
                      <w:pPr>
                        <w:jc w:val="center"/>
                        <w:rPr>
                          <w:i/>
                          <w:iCs/>
                          <w:color w:val="000000" w:themeColor="text1"/>
                          <w:sz w:val="24"/>
                          <w:szCs w:val="24"/>
                        </w:rPr>
                      </w:pPr>
                      <w:r>
                        <w:rPr>
                          <w:i/>
                          <w:iCs/>
                          <w:color w:val="000000" w:themeColor="text1"/>
                          <w:sz w:val="24"/>
                          <w:szCs w:val="24"/>
                        </w:rPr>
                        <w:t>1</w:t>
                      </w:r>
                      <w:r w:rsidRPr="007254AE">
                        <w:rPr>
                          <w:i/>
                          <w:iCs/>
                          <w:color w:val="000000" w:themeColor="text1"/>
                          <w:sz w:val="24"/>
                          <w:szCs w:val="24"/>
                          <w:vertAlign w:val="superscript"/>
                        </w:rPr>
                        <w:t>st</w:t>
                      </w:r>
                      <w:r>
                        <w:rPr>
                          <w:i/>
                          <w:iCs/>
                          <w:color w:val="000000" w:themeColor="text1"/>
                          <w:sz w:val="24"/>
                          <w:szCs w:val="24"/>
                        </w:rPr>
                        <w:t xml:space="preserve"> June 2024</w:t>
                      </w:r>
                    </w:p>
                  </w:txbxContent>
                </v:textbox>
              </v:shape>
            </w:pict>
          </mc:Fallback>
        </mc:AlternateContent>
      </w:r>
      <w:r w:rsidR="00653586" w:rsidRPr="00152B83">
        <w:rPr>
          <w:rFonts w:cs="Poppins"/>
        </w:rPr>
        <w:br w:type="page"/>
      </w:r>
    </w:p>
    <w:p w14:paraId="07036674" w14:textId="117ADE9A" w:rsidR="00E15789" w:rsidRPr="00FE3985" w:rsidRDefault="00E15789" w:rsidP="00E15789">
      <w:pPr>
        <w:jc w:val="both"/>
        <w:rPr>
          <w:rFonts w:asciiTheme="minorHAnsi" w:hAnsiTheme="minorHAnsi" w:cstheme="minorHAnsi"/>
          <w:b/>
          <w:bCs/>
          <w:color w:val="auto"/>
        </w:rPr>
      </w:pPr>
      <w:bookmarkStart w:id="0" w:name="_ggzu4o4dncci" w:colFirst="0" w:colLast="0"/>
      <w:bookmarkEnd w:id="0"/>
      <w:r w:rsidRPr="00FE3985">
        <w:rPr>
          <w:rFonts w:asciiTheme="minorHAnsi" w:hAnsiTheme="minorHAnsi" w:cstheme="minorHAnsi"/>
          <w:b/>
          <w:bCs/>
          <w:color w:val="auto"/>
        </w:rPr>
        <w:lastRenderedPageBreak/>
        <w:t>What to do if you feel unsafe or want to report a safeguarding concern</w:t>
      </w:r>
    </w:p>
    <w:p w14:paraId="084EEB6A" w14:textId="52F75BC2" w:rsidR="00E15789" w:rsidRPr="00FE3985" w:rsidRDefault="000651A6" w:rsidP="006C4922">
      <w:pPr>
        <w:jc w:val="both"/>
        <w:rPr>
          <w:rFonts w:asciiTheme="minorHAnsi" w:hAnsiTheme="minorHAnsi" w:cstheme="minorHAnsi"/>
          <w:color w:val="auto"/>
        </w:rPr>
      </w:pPr>
      <w:r w:rsidRPr="00FE3985">
        <w:rPr>
          <w:rFonts w:asciiTheme="minorHAnsi" w:hAnsiTheme="minorHAnsi" w:cstheme="minorHAnsi"/>
          <w:color w:val="auto"/>
        </w:rPr>
        <w:t>As a Club</w:t>
      </w:r>
      <w:r w:rsidR="00E15789" w:rsidRPr="00FE3985">
        <w:rPr>
          <w:rFonts w:asciiTheme="minorHAnsi" w:hAnsiTheme="minorHAnsi" w:cstheme="minorHAnsi"/>
          <w:color w:val="auto"/>
        </w:rPr>
        <w:t xml:space="preserve"> we want to ensure that we provide you with a safe and welcoming environment where you feel you are respected and valued. If you feel unsafe or have any concerns then you should contact one of the Designated Safeguarding Leads (DSL) in the organisation (see section </w:t>
      </w:r>
      <w:r w:rsidR="000A0B20" w:rsidRPr="00FE3985">
        <w:rPr>
          <w:rFonts w:asciiTheme="minorHAnsi" w:hAnsiTheme="minorHAnsi" w:cstheme="minorHAnsi"/>
          <w:color w:val="auto"/>
        </w:rPr>
        <w:t>6</w:t>
      </w:r>
      <w:r w:rsidR="00E15789" w:rsidRPr="00FE3985">
        <w:rPr>
          <w:rFonts w:asciiTheme="minorHAnsi" w:hAnsiTheme="minorHAnsi" w:cstheme="minorHAnsi"/>
          <w:color w:val="auto"/>
        </w:rPr>
        <w:t xml:space="preserve">.0) or confide in a person that you trust (parent, </w:t>
      </w:r>
      <w:proofErr w:type="gramStart"/>
      <w:r w:rsidR="00E15789" w:rsidRPr="00FE3985">
        <w:rPr>
          <w:rFonts w:asciiTheme="minorHAnsi" w:hAnsiTheme="minorHAnsi" w:cstheme="minorHAnsi"/>
          <w:color w:val="auto"/>
        </w:rPr>
        <w:t>coach</w:t>
      </w:r>
      <w:proofErr w:type="gramEnd"/>
      <w:r w:rsidR="00E15789" w:rsidRPr="00FE3985">
        <w:rPr>
          <w:rFonts w:asciiTheme="minorHAnsi" w:hAnsiTheme="minorHAnsi" w:cstheme="minorHAnsi"/>
          <w:color w:val="auto"/>
        </w:rPr>
        <w:t xml:space="preserve"> or friend). These individuals can contact the DSL on your behalf. We are here to support you.</w:t>
      </w:r>
    </w:p>
    <w:p w14:paraId="25C5D6B8" w14:textId="54998D0E" w:rsidR="00E15789" w:rsidRPr="00FE3985" w:rsidRDefault="00E15789" w:rsidP="006E30A5">
      <w:pPr>
        <w:jc w:val="both"/>
        <w:rPr>
          <w:rFonts w:asciiTheme="minorHAnsi" w:hAnsiTheme="minorHAnsi" w:cstheme="minorHAnsi"/>
          <w:color w:val="auto"/>
        </w:rPr>
      </w:pPr>
      <w:r w:rsidRPr="00FE3985">
        <w:rPr>
          <w:rFonts w:asciiTheme="minorHAnsi" w:hAnsiTheme="minorHAnsi" w:cstheme="minorHAnsi"/>
          <w:color w:val="auto"/>
        </w:rPr>
        <w:t xml:space="preserve">All information regarding RLSS UK safeguarding can be found on the </w:t>
      </w:r>
      <w:hyperlink r:id="rId13" w:history="1">
        <w:r w:rsidRPr="00FE3985">
          <w:rPr>
            <w:rStyle w:val="Hyperlink"/>
            <w:rFonts w:asciiTheme="minorHAnsi" w:hAnsiTheme="minorHAnsi" w:cstheme="minorHAnsi"/>
            <w:color w:val="auto"/>
          </w:rPr>
          <w:t>RLSS UK Website</w:t>
        </w:r>
      </w:hyperlink>
      <w:r w:rsidR="006E30A5" w:rsidRPr="00FE3985">
        <w:rPr>
          <w:rStyle w:val="Hyperlink"/>
          <w:rFonts w:asciiTheme="minorHAnsi" w:hAnsiTheme="minorHAnsi" w:cstheme="minorHAnsi"/>
          <w:color w:val="auto"/>
        </w:rPr>
        <w:t xml:space="preserve">. </w:t>
      </w:r>
      <w:r w:rsidR="006E30A5" w:rsidRPr="00FE3985">
        <w:rPr>
          <w:rStyle w:val="Hyperlink"/>
          <w:rFonts w:asciiTheme="minorHAnsi" w:hAnsiTheme="minorHAnsi" w:cstheme="minorHAnsi"/>
          <w:color w:val="auto"/>
          <w:u w:val="none"/>
        </w:rPr>
        <w:t xml:space="preserve"> As a Club will ensure that all safeguarding concerns and allegations are dealt with in accordance with the </w:t>
      </w:r>
      <w:r w:rsidR="00D0339C" w:rsidRPr="00FE3985">
        <w:rPr>
          <w:rStyle w:val="Hyperlink"/>
          <w:rFonts w:asciiTheme="minorHAnsi" w:hAnsiTheme="minorHAnsi" w:cstheme="minorHAnsi"/>
          <w:color w:val="auto"/>
          <w:u w:val="none"/>
        </w:rPr>
        <w:t xml:space="preserve">RLSS </w:t>
      </w:r>
      <w:r w:rsidR="006E30A5" w:rsidRPr="00FE3985">
        <w:rPr>
          <w:rStyle w:val="Hyperlink"/>
          <w:rFonts w:asciiTheme="minorHAnsi" w:hAnsiTheme="minorHAnsi" w:cstheme="minorHAnsi"/>
          <w:color w:val="auto"/>
          <w:u w:val="none"/>
        </w:rPr>
        <w:t>National Policy and Practices.</w:t>
      </w:r>
    </w:p>
    <w:p w14:paraId="552C670E" w14:textId="5CCE0DC8" w:rsidR="00E15789" w:rsidRPr="00FE3985" w:rsidRDefault="00E15789">
      <w:pPr>
        <w:pStyle w:val="ListParagraph"/>
        <w:numPr>
          <w:ilvl w:val="0"/>
          <w:numId w:val="5"/>
        </w:numPr>
        <w:spacing w:after="0" w:line="240" w:lineRule="auto"/>
        <w:jc w:val="both"/>
        <w:rPr>
          <w:rFonts w:asciiTheme="minorHAnsi" w:hAnsiTheme="minorHAnsi" w:cstheme="minorHAnsi"/>
          <w:b/>
          <w:bCs/>
          <w:color w:val="auto"/>
        </w:rPr>
      </w:pPr>
      <w:r w:rsidRPr="00FE3985">
        <w:rPr>
          <w:rFonts w:asciiTheme="minorHAnsi" w:hAnsiTheme="minorHAnsi" w:cstheme="minorHAnsi"/>
          <w:b/>
          <w:bCs/>
          <w:color w:val="auto"/>
        </w:rPr>
        <w:t>Policy statement</w:t>
      </w:r>
    </w:p>
    <w:p w14:paraId="67F3A1AC" w14:textId="77777777" w:rsidR="00535B18" w:rsidRPr="00FE3985" w:rsidRDefault="00535B18" w:rsidP="00535B18">
      <w:pPr>
        <w:pStyle w:val="ListParagraph"/>
        <w:spacing w:after="0" w:line="240" w:lineRule="auto"/>
        <w:ind w:left="360"/>
        <w:jc w:val="both"/>
        <w:rPr>
          <w:rFonts w:asciiTheme="minorHAnsi" w:hAnsiTheme="minorHAnsi" w:cstheme="minorHAnsi"/>
          <w:b/>
          <w:bCs/>
          <w:color w:val="auto"/>
          <w:u w:val="single"/>
        </w:rPr>
      </w:pPr>
    </w:p>
    <w:p w14:paraId="5BAF73A5" w14:textId="77777777" w:rsidR="00BE5BA3" w:rsidRPr="00BE5BA3" w:rsidRDefault="00BE5BA3" w:rsidP="00BE5BA3">
      <w:pPr>
        <w:pStyle w:val="BodyText"/>
        <w:widowControl w:val="0"/>
        <w:numPr>
          <w:ilvl w:val="1"/>
          <w:numId w:val="5"/>
        </w:numPr>
        <w:autoSpaceDE w:val="0"/>
        <w:autoSpaceDN w:val="0"/>
        <w:ind w:left="426" w:right="-52" w:hanging="426"/>
        <w:rPr>
          <w:rFonts w:ascii="Calibri" w:hAnsi="Calibri" w:cs="Calibri"/>
          <w:sz w:val="22"/>
          <w:szCs w:val="18"/>
        </w:rPr>
      </w:pPr>
      <w:r w:rsidRPr="00BE5BA3">
        <w:rPr>
          <w:rFonts w:ascii="Calibri" w:hAnsi="Calibri" w:cs="Calibri"/>
          <w:sz w:val="22"/>
          <w:szCs w:val="18"/>
        </w:rPr>
        <w:t>RLSS UK is committed to ensuring that adults, especially those at risk who participate in its activities including</w:t>
      </w:r>
      <w:r w:rsidRPr="00BE5BA3">
        <w:rPr>
          <w:rFonts w:ascii="Calibri" w:hAnsi="Calibri" w:cs="Calibri"/>
          <w:spacing w:val="1"/>
          <w:sz w:val="22"/>
          <w:szCs w:val="18"/>
        </w:rPr>
        <w:t xml:space="preserve"> </w:t>
      </w:r>
      <w:r w:rsidRPr="00BE5BA3">
        <w:rPr>
          <w:rFonts w:ascii="Calibri" w:hAnsi="Calibri" w:cs="Calibri"/>
          <w:sz w:val="22"/>
          <w:szCs w:val="18"/>
        </w:rPr>
        <w:t xml:space="preserve">lifesaving, lifeguarding, community awards, education, sports, </w:t>
      </w:r>
      <w:proofErr w:type="gramStart"/>
      <w:r w:rsidRPr="00BE5BA3">
        <w:rPr>
          <w:rFonts w:ascii="Calibri" w:hAnsi="Calibri" w:cs="Calibri"/>
          <w:sz w:val="22"/>
          <w:szCs w:val="18"/>
        </w:rPr>
        <w:t>competitions</w:t>
      </w:r>
      <w:proofErr w:type="gramEnd"/>
      <w:r w:rsidRPr="00BE5BA3">
        <w:rPr>
          <w:rFonts w:ascii="Calibri" w:hAnsi="Calibri" w:cs="Calibri"/>
          <w:sz w:val="22"/>
          <w:szCs w:val="18"/>
        </w:rPr>
        <w:t xml:space="preserve"> and any other events have a</w:t>
      </w:r>
      <w:r w:rsidRPr="00BE5BA3">
        <w:rPr>
          <w:rFonts w:ascii="Calibri" w:hAnsi="Calibri" w:cs="Calibri"/>
          <w:spacing w:val="1"/>
          <w:sz w:val="22"/>
          <w:szCs w:val="18"/>
        </w:rPr>
        <w:t xml:space="preserve"> </w:t>
      </w:r>
      <w:r w:rsidRPr="00BE5BA3">
        <w:rPr>
          <w:rFonts w:ascii="Calibri" w:hAnsi="Calibri" w:cs="Calibri"/>
          <w:sz w:val="22"/>
          <w:szCs w:val="18"/>
        </w:rPr>
        <w:t>safe,</w:t>
      </w:r>
      <w:r w:rsidRPr="00BE5BA3">
        <w:rPr>
          <w:rFonts w:ascii="Calibri" w:hAnsi="Calibri" w:cs="Calibri"/>
          <w:spacing w:val="1"/>
          <w:sz w:val="22"/>
          <w:szCs w:val="18"/>
        </w:rPr>
        <w:t xml:space="preserve"> </w:t>
      </w:r>
      <w:r w:rsidRPr="00BE5BA3">
        <w:rPr>
          <w:rFonts w:ascii="Calibri" w:hAnsi="Calibri" w:cs="Calibri"/>
          <w:sz w:val="22"/>
          <w:szCs w:val="18"/>
        </w:rPr>
        <w:t>positive</w:t>
      </w:r>
      <w:r w:rsidRPr="00BE5BA3">
        <w:rPr>
          <w:rFonts w:ascii="Calibri" w:hAnsi="Calibri" w:cs="Calibri"/>
          <w:spacing w:val="1"/>
          <w:sz w:val="22"/>
          <w:szCs w:val="18"/>
        </w:rPr>
        <w:t xml:space="preserve"> </w:t>
      </w:r>
      <w:r w:rsidRPr="00BE5BA3">
        <w:rPr>
          <w:rFonts w:ascii="Calibri" w:hAnsi="Calibri" w:cs="Calibri"/>
          <w:sz w:val="22"/>
          <w:szCs w:val="18"/>
        </w:rPr>
        <w:t>and</w:t>
      </w:r>
      <w:r w:rsidRPr="00BE5BA3">
        <w:rPr>
          <w:rFonts w:ascii="Calibri" w:hAnsi="Calibri" w:cs="Calibri"/>
          <w:spacing w:val="1"/>
          <w:sz w:val="22"/>
          <w:szCs w:val="18"/>
        </w:rPr>
        <w:t xml:space="preserve"> </w:t>
      </w:r>
      <w:r w:rsidRPr="00BE5BA3">
        <w:rPr>
          <w:rFonts w:ascii="Calibri" w:hAnsi="Calibri" w:cs="Calibri"/>
          <w:sz w:val="22"/>
          <w:szCs w:val="18"/>
        </w:rPr>
        <w:t>enjoyable</w:t>
      </w:r>
      <w:r w:rsidRPr="00BE5BA3">
        <w:rPr>
          <w:rFonts w:ascii="Calibri" w:hAnsi="Calibri" w:cs="Calibri"/>
          <w:spacing w:val="1"/>
          <w:sz w:val="22"/>
          <w:szCs w:val="18"/>
        </w:rPr>
        <w:t xml:space="preserve"> </w:t>
      </w:r>
      <w:r w:rsidRPr="00BE5BA3">
        <w:rPr>
          <w:rFonts w:ascii="Calibri" w:hAnsi="Calibri" w:cs="Calibri"/>
          <w:sz w:val="22"/>
          <w:szCs w:val="18"/>
        </w:rPr>
        <w:t>experience.</w:t>
      </w:r>
      <w:r w:rsidRPr="00BE5BA3">
        <w:rPr>
          <w:rFonts w:ascii="Calibri" w:hAnsi="Calibri" w:cs="Calibri"/>
          <w:spacing w:val="1"/>
          <w:sz w:val="22"/>
          <w:szCs w:val="18"/>
        </w:rPr>
        <w:t xml:space="preserve"> RLSS UK recognises that through some of its activities, especially those requiring life support or casualty care, that any adult may, at any point become at risk.  </w:t>
      </w:r>
    </w:p>
    <w:p w14:paraId="74F467ED" w14:textId="77777777" w:rsidR="00BE5BA3" w:rsidRPr="00BE5BA3" w:rsidRDefault="00BE5BA3" w:rsidP="00BE5BA3">
      <w:pPr>
        <w:pStyle w:val="BodyText"/>
        <w:ind w:left="426" w:right="-52"/>
        <w:rPr>
          <w:rFonts w:ascii="Calibri" w:hAnsi="Calibri" w:cs="Calibri"/>
          <w:spacing w:val="1"/>
          <w:sz w:val="22"/>
          <w:szCs w:val="18"/>
        </w:rPr>
      </w:pPr>
    </w:p>
    <w:p w14:paraId="5F43F5AB" w14:textId="77777777" w:rsidR="00BE5BA3" w:rsidRPr="00BE5BA3" w:rsidRDefault="00BE5BA3" w:rsidP="00BE5BA3">
      <w:pPr>
        <w:pStyle w:val="BodyText"/>
        <w:ind w:left="426" w:right="-52"/>
        <w:rPr>
          <w:rFonts w:ascii="Calibri" w:hAnsi="Calibri" w:cs="Calibri"/>
          <w:sz w:val="22"/>
          <w:szCs w:val="18"/>
        </w:rPr>
      </w:pPr>
      <w:r w:rsidRPr="00BE5BA3">
        <w:rPr>
          <w:rFonts w:ascii="Calibri" w:hAnsi="Calibri" w:cs="Calibri"/>
          <w:sz w:val="22"/>
          <w:szCs w:val="18"/>
        </w:rPr>
        <w:t>All</w:t>
      </w:r>
      <w:r w:rsidRPr="00BE5BA3">
        <w:rPr>
          <w:rFonts w:ascii="Calibri" w:hAnsi="Calibri" w:cs="Calibri"/>
          <w:spacing w:val="1"/>
          <w:sz w:val="22"/>
          <w:szCs w:val="18"/>
        </w:rPr>
        <w:t xml:space="preserve"> </w:t>
      </w:r>
      <w:r w:rsidRPr="00BE5BA3">
        <w:rPr>
          <w:rFonts w:ascii="Calibri" w:hAnsi="Calibri" w:cs="Calibri"/>
          <w:sz w:val="22"/>
          <w:szCs w:val="18"/>
        </w:rPr>
        <w:t>groups</w:t>
      </w:r>
      <w:r w:rsidRPr="00BE5BA3">
        <w:rPr>
          <w:rFonts w:ascii="Calibri" w:hAnsi="Calibri" w:cs="Calibri"/>
          <w:spacing w:val="1"/>
          <w:sz w:val="22"/>
          <w:szCs w:val="18"/>
        </w:rPr>
        <w:t xml:space="preserve"> </w:t>
      </w:r>
      <w:r w:rsidRPr="00BE5BA3">
        <w:rPr>
          <w:rFonts w:ascii="Calibri" w:hAnsi="Calibri" w:cs="Calibri"/>
          <w:sz w:val="22"/>
          <w:szCs w:val="18"/>
        </w:rPr>
        <w:t>of</w:t>
      </w:r>
      <w:r w:rsidRPr="00BE5BA3">
        <w:rPr>
          <w:rFonts w:ascii="Calibri" w:hAnsi="Calibri" w:cs="Calibri"/>
          <w:spacing w:val="1"/>
          <w:sz w:val="22"/>
          <w:szCs w:val="18"/>
        </w:rPr>
        <w:t xml:space="preserve"> </w:t>
      </w:r>
      <w:r w:rsidRPr="00BE5BA3">
        <w:rPr>
          <w:rFonts w:ascii="Calibri" w:hAnsi="Calibri" w:cs="Calibri"/>
          <w:sz w:val="22"/>
          <w:szCs w:val="18"/>
        </w:rPr>
        <w:t>people</w:t>
      </w:r>
      <w:r w:rsidRPr="00BE5BA3">
        <w:rPr>
          <w:rFonts w:ascii="Calibri" w:hAnsi="Calibri" w:cs="Calibri"/>
          <w:spacing w:val="1"/>
          <w:sz w:val="22"/>
          <w:szCs w:val="18"/>
        </w:rPr>
        <w:t xml:space="preserve"> </w:t>
      </w:r>
      <w:r w:rsidRPr="00BE5BA3">
        <w:rPr>
          <w:rFonts w:ascii="Calibri" w:hAnsi="Calibri" w:cs="Calibri"/>
          <w:sz w:val="22"/>
          <w:szCs w:val="18"/>
        </w:rPr>
        <w:t>whatever</w:t>
      </w:r>
      <w:r w:rsidRPr="00BE5BA3">
        <w:rPr>
          <w:rFonts w:ascii="Calibri" w:hAnsi="Calibri" w:cs="Calibri"/>
          <w:spacing w:val="1"/>
          <w:sz w:val="22"/>
          <w:szCs w:val="18"/>
        </w:rPr>
        <w:t xml:space="preserve"> </w:t>
      </w:r>
      <w:r w:rsidRPr="00BE5BA3">
        <w:rPr>
          <w:rFonts w:ascii="Calibri" w:hAnsi="Calibri" w:cs="Calibri"/>
          <w:sz w:val="22"/>
          <w:szCs w:val="18"/>
        </w:rPr>
        <w:t>their</w:t>
      </w:r>
      <w:r w:rsidRPr="00BE5BA3">
        <w:rPr>
          <w:rFonts w:ascii="Calibri" w:hAnsi="Calibri" w:cs="Calibri"/>
          <w:spacing w:val="1"/>
          <w:sz w:val="22"/>
          <w:szCs w:val="18"/>
        </w:rPr>
        <w:t xml:space="preserve"> </w:t>
      </w:r>
      <w:r w:rsidRPr="00BE5BA3">
        <w:rPr>
          <w:rFonts w:ascii="Calibri" w:hAnsi="Calibri" w:cs="Calibri"/>
          <w:sz w:val="22"/>
          <w:szCs w:val="18"/>
        </w:rPr>
        <w:t>age,</w:t>
      </w:r>
      <w:r w:rsidRPr="00BE5BA3">
        <w:rPr>
          <w:rFonts w:ascii="Calibri" w:hAnsi="Calibri" w:cs="Calibri"/>
          <w:spacing w:val="1"/>
          <w:sz w:val="22"/>
          <w:szCs w:val="18"/>
        </w:rPr>
        <w:t xml:space="preserve"> </w:t>
      </w:r>
      <w:r w:rsidRPr="00BE5BA3">
        <w:rPr>
          <w:rFonts w:ascii="Calibri" w:hAnsi="Calibri" w:cs="Calibri"/>
          <w:sz w:val="22"/>
          <w:szCs w:val="18"/>
        </w:rPr>
        <w:t>gender,</w:t>
      </w:r>
      <w:r w:rsidRPr="00BE5BA3">
        <w:rPr>
          <w:rFonts w:ascii="Calibri" w:hAnsi="Calibri" w:cs="Calibri"/>
          <w:spacing w:val="1"/>
          <w:sz w:val="22"/>
          <w:szCs w:val="18"/>
        </w:rPr>
        <w:t xml:space="preserve"> </w:t>
      </w:r>
      <w:r w:rsidRPr="00BE5BA3">
        <w:rPr>
          <w:rFonts w:ascii="Calibri" w:hAnsi="Calibri" w:cs="Calibri"/>
          <w:sz w:val="22"/>
          <w:szCs w:val="18"/>
        </w:rPr>
        <w:t>language,</w:t>
      </w:r>
      <w:r w:rsidRPr="00BE5BA3">
        <w:rPr>
          <w:rFonts w:ascii="Calibri" w:hAnsi="Calibri" w:cs="Calibri"/>
          <w:spacing w:val="1"/>
          <w:sz w:val="22"/>
          <w:szCs w:val="18"/>
        </w:rPr>
        <w:t xml:space="preserve"> </w:t>
      </w:r>
      <w:r w:rsidRPr="00BE5BA3">
        <w:rPr>
          <w:rFonts w:ascii="Calibri" w:hAnsi="Calibri" w:cs="Calibri"/>
          <w:sz w:val="22"/>
          <w:szCs w:val="18"/>
        </w:rPr>
        <w:t xml:space="preserve">disability, race, religion or belief, sexual orientation, socio-economic </w:t>
      </w:r>
      <w:proofErr w:type="gramStart"/>
      <w:r w:rsidRPr="00BE5BA3">
        <w:rPr>
          <w:rFonts w:ascii="Calibri" w:hAnsi="Calibri" w:cs="Calibri"/>
          <w:sz w:val="22"/>
          <w:szCs w:val="18"/>
        </w:rPr>
        <w:t>status</w:t>
      </w:r>
      <w:proofErr w:type="gramEnd"/>
      <w:r w:rsidRPr="00BE5BA3">
        <w:rPr>
          <w:rFonts w:ascii="Calibri" w:hAnsi="Calibri" w:cs="Calibri"/>
          <w:sz w:val="22"/>
          <w:szCs w:val="18"/>
        </w:rPr>
        <w:t xml:space="preserve"> and culture have the right to</w:t>
      </w:r>
      <w:r w:rsidRPr="00BE5BA3">
        <w:rPr>
          <w:rFonts w:ascii="Calibri" w:hAnsi="Calibri" w:cs="Calibri"/>
          <w:spacing w:val="1"/>
          <w:sz w:val="22"/>
          <w:szCs w:val="18"/>
        </w:rPr>
        <w:t xml:space="preserve"> </w:t>
      </w:r>
      <w:r w:rsidRPr="00BE5BA3">
        <w:rPr>
          <w:rFonts w:ascii="Calibri" w:hAnsi="Calibri" w:cs="Calibri"/>
          <w:spacing w:val="-1"/>
          <w:sz w:val="22"/>
          <w:szCs w:val="18"/>
        </w:rPr>
        <w:t>protection</w:t>
      </w:r>
      <w:r w:rsidRPr="00BE5BA3">
        <w:rPr>
          <w:rFonts w:ascii="Calibri" w:hAnsi="Calibri" w:cs="Calibri"/>
          <w:spacing w:val="-12"/>
          <w:sz w:val="22"/>
          <w:szCs w:val="18"/>
        </w:rPr>
        <w:t xml:space="preserve"> </w:t>
      </w:r>
      <w:r w:rsidRPr="00BE5BA3">
        <w:rPr>
          <w:rFonts w:ascii="Calibri" w:hAnsi="Calibri" w:cs="Calibri"/>
          <w:spacing w:val="-1"/>
          <w:sz w:val="22"/>
          <w:szCs w:val="18"/>
        </w:rPr>
        <w:t>from</w:t>
      </w:r>
      <w:r w:rsidRPr="00BE5BA3">
        <w:rPr>
          <w:rFonts w:ascii="Calibri" w:hAnsi="Calibri" w:cs="Calibri"/>
          <w:spacing w:val="-6"/>
          <w:sz w:val="22"/>
          <w:szCs w:val="18"/>
        </w:rPr>
        <w:t xml:space="preserve"> </w:t>
      </w:r>
      <w:r w:rsidRPr="00BE5BA3">
        <w:rPr>
          <w:rFonts w:ascii="Calibri" w:hAnsi="Calibri" w:cs="Calibri"/>
          <w:spacing w:val="-1"/>
          <w:sz w:val="22"/>
          <w:szCs w:val="18"/>
        </w:rPr>
        <w:t>abuse</w:t>
      </w:r>
      <w:r w:rsidRPr="00BE5BA3">
        <w:rPr>
          <w:rFonts w:ascii="Calibri" w:hAnsi="Calibri" w:cs="Calibri"/>
          <w:spacing w:val="-8"/>
          <w:sz w:val="22"/>
          <w:szCs w:val="18"/>
        </w:rPr>
        <w:t xml:space="preserve"> </w:t>
      </w:r>
      <w:r w:rsidRPr="00BE5BA3">
        <w:rPr>
          <w:rFonts w:ascii="Calibri" w:hAnsi="Calibri" w:cs="Calibri"/>
          <w:spacing w:val="-1"/>
          <w:sz w:val="22"/>
          <w:szCs w:val="18"/>
        </w:rPr>
        <w:t>and</w:t>
      </w:r>
      <w:r w:rsidRPr="00BE5BA3">
        <w:rPr>
          <w:rFonts w:ascii="Calibri" w:hAnsi="Calibri" w:cs="Calibri"/>
          <w:spacing w:val="-12"/>
          <w:sz w:val="22"/>
          <w:szCs w:val="18"/>
        </w:rPr>
        <w:t xml:space="preserve"> </w:t>
      </w:r>
      <w:r w:rsidRPr="00BE5BA3">
        <w:rPr>
          <w:rFonts w:ascii="Calibri" w:hAnsi="Calibri" w:cs="Calibri"/>
          <w:spacing w:val="-1"/>
          <w:sz w:val="22"/>
          <w:szCs w:val="18"/>
        </w:rPr>
        <w:t>to</w:t>
      </w:r>
      <w:r w:rsidRPr="00BE5BA3">
        <w:rPr>
          <w:rFonts w:ascii="Calibri" w:hAnsi="Calibri" w:cs="Calibri"/>
          <w:spacing w:val="-7"/>
          <w:sz w:val="22"/>
          <w:szCs w:val="18"/>
        </w:rPr>
        <w:t xml:space="preserve"> </w:t>
      </w:r>
      <w:r w:rsidRPr="00BE5BA3">
        <w:rPr>
          <w:rFonts w:ascii="Calibri" w:hAnsi="Calibri" w:cs="Calibri"/>
          <w:spacing w:val="-1"/>
          <w:sz w:val="22"/>
          <w:szCs w:val="18"/>
        </w:rPr>
        <w:t>be</w:t>
      </w:r>
      <w:r w:rsidRPr="00BE5BA3">
        <w:rPr>
          <w:rFonts w:ascii="Calibri" w:hAnsi="Calibri" w:cs="Calibri"/>
          <w:spacing w:val="-10"/>
          <w:sz w:val="22"/>
          <w:szCs w:val="18"/>
        </w:rPr>
        <w:t xml:space="preserve"> </w:t>
      </w:r>
      <w:r w:rsidRPr="00BE5BA3">
        <w:rPr>
          <w:rFonts w:ascii="Calibri" w:hAnsi="Calibri" w:cs="Calibri"/>
          <w:spacing w:val="-1"/>
          <w:sz w:val="22"/>
          <w:szCs w:val="18"/>
        </w:rPr>
        <w:t>treated</w:t>
      </w:r>
      <w:r w:rsidRPr="00BE5BA3">
        <w:rPr>
          <w:rFonts w:ascii="Calibri" w:hAnsi="Calibri" w:cs="Calibri"/>
          <w:spacing w:val="-10"/>
          <w:sz w:val="22"/>
          <w:szCs w:val="18"/>
        </w:rPr>
        <w:t xml:space="preserve"> </w:t>
      </w:r>
      <w:r w:rsidRPr="00BE5BA3">
        <w:rPr>
          <w:rFonts w:ascii="Calibri" w:hAnsi="Calibri" w:cs="Calibri"/>
          <w:sz w:val="22"/>
          <w:szCs w:val="18"/>
        </w:rPr>
        <w:t>fairly.</w:t>
      </w:r>
      <w:r w:rsidRPr="00BE5BA3">
        <w:rPr>
          <w:rFonts w:ascii="Calibri" w:hAnsi="Calibri" w:cs="Calibri"/>
          <w:spacing w:val="29"/>
          <w:sz w:val="22"/>
          <w:szCs w:val="18"/>
        </w:rPr>
        <w:t xml:space="preserve"> </w:t>
      </w:r>
      <w:r w:rsidRPr="00BE5BA3">
        <w:rPr>
          <w:rFonts w:ascii="Calibri" w:hAnsi="Calibri" w:cs="Calibri"/>
          <w:sz w:val="22"/>
          <w:szCs w:val="18"/>
        </w:rPr>
        <w:t>Everyone</w:t>
      </w:r>
      <w:r w:rsidRPr="00BE5BA3">
        <w:rPr>
          <w:rFonts w:ascii="Calibri" w:hAnsi="Calibri" w:cs="Calibri"/>
          <w:spacing w:val="-4"/>
          <w:sz w:val="22"/>
          <w:szCs w:val="18"/>
        </w:rPr>
        <w:t xml:space="preserve"> </w:t>
      </w:r>
      <w:r w:rsidRPr="00BE5BA3">
        <w:rPr>
          <w:rFonts w:ascii="Calibri" w:hAnsi="Calibri" w:cs="Calibri"/>
          <w:sz w:val="22"/>
          <w:szCs w:val="18"/>
        </w:rPr>
        <w:t>involved</w:t>
      </w:r>
      <w:r w:rsidRPr="00BE5BA3">
        <w:rPr>
          <w:rFonts w:ascii="Calibri" w:hAnsi="Calibri" w:cs="Calibri"/>
          <w:spacing w:val="-12"/>
          <w:sz w:val="22"/>
          <w:szCs w:val="18"/>
        </w:rPr>
        <w:t xml:space="preserve"> </w:t>
      </w:r>
      <w:r w:rsidRPr="00BE5BA3">
        <w:rPr>
          <w:rFonts w:ascii="Calibri" w:hAnsi="Calibri" w:cs="Calibri"/>
          <w:sz w:val="22"/>
          <w:szCs w:val="18"/>
        </w:rPr>
        <w:t>with</w:t>
      </w:r>
      <w:r w:rsidRPr="00BE5BA3">
        <w:rPr>
          <w:rFonts w:ascii="Calibri" w:hAnsi="Calibri" w:cs="Calibri"/>
          <w:spacing w:val="-11"/>
          <w:sz w:val="22"/>
          <w:szCs w:val="18"/>
        </w:rPr>
        <w:t xml:space="preserve"> an </w:t>
      </w:r>
      <w:r w:rsidRPr="00BE5BA3">
        <w:rPr>
          <w:rFonts w:ascii="Calibri" w:hAnsi="Calibri" w:cs="Calibri"/>
          <w:sz w:val="22"/>
          <w:szCs w:val="18"/>
        </w:rPr>
        <w:t>adult who may be at risk is</w:t>
      </w:r>
      <w:r w:rsidRPr="00BE5BA3">
        <w:rPr>
          <w:rFonts w:ascii="Calibri" w:hAnsi="Calibri" w:cs="Calibri"/>
          <w:spacing w:val="-11"/>
          <w:sz w:val="22"/>
          <w:szCs w:val="18"/>
        </w:rPr>
        <w:t xml:space="preserve"> </w:t>
      </w:r>
      <w:r w:rsidRPr="00BE5BA3">
        <w:rPr>
          <w:rFonts w:ascii="Calibri" w:hAnsi="Calibri" w:cs="Calibri"/>
          <w:sz w:val="22"/>
          <w:szCs w:val="18"/>
        </w:rPr>
        <w:t>uniquely placed to recognise and respond to abuse and poor practice across RLSS UK.</w:t>
      </w:r>
    </w:p>
    <w:p w14:paraId="4D3483A7" w14:textId="77777777" w:rsidR="00BE5BA3" w:rsidRPr="00BE5BA3" w:rsidRDefault="00BE5BA3" w:rsidP="00BE5BA3">
      <w:pPr>
        <w:pStyle w:val="BodyText"/>
        <w:ind w:left="426" w:right="-52"/>
        <w:rPr>
          <w:rFonts w:ascii="Calibri" w:hAnsi="Calibri" w:cs="Calibri"/>
          <w:sz w:val="22"/>
          <w:szCs w:val="18"/>
        </w:rPr>
      </w:pPr>
      <w:r w:rsidRPr="00BE5BA3">
        <w:rPr>
          <w:rFonts w:ascii="Calibri" w:hAnsi="Calibri" w:cs="Calibri"/>
          <w:sz w:val="22"/>
          <w:szCs w:val="18"/>
        </w:rPr>
        <w:t xml:space="preserve"> </w:t>
      </w:r>
    </w:p>
    <w:p w14:paraId="72AB7209" w14:textId="77777777" w:rsidR="00BE5BA3" w:rsidRPr="00BE5BA3" w:rsidRDefault="00BE5BA3" w:rsidP="00BE5BA3">
      <w:pPr>
        <w:pStyle w:val="BodyText"/>
        <w:widowControl w:val="0"/>
        <w:numPr>
          <w:ilvl w:val="1"/>
          <w:numId w:val="5"/>
        </w:numPr>
        <w:autoSpaceDE w:val="0"/>
        <w:autoSpaceDN w:val="0"/>
        <w:ind w:left="426" w:right="-52" w:hanging="426"/>
        <w:rPr>
          <w:rFonts w:ascii="Calibri" w:hAnsi="Calibri" w:cs="Calibri"/>
          <w:sz w:val="22"/>
          <w:szCs w:val="18"/>
        </w:rPr>
      </w:pPr>
      <w:r w:rsidRPr="00BE5BA3">
        <w:rPr>
          <w:rFonts w:ascii="Calibri" w:hAnsi="Calibri" w:cs="Calibri"/>
          <w:sz w:val="22"/>
          <w:szCs w:val="18"/>
        </w:rPr>
        <w:t xml:space="preserve">RLSS UK recognises that the Care Act (2014) has created a legal framework for how Local Authorities, other agencies and organisations should work together to protect adults at risk of abuse, </w:t>
      </w:r>
      <w:proofErr w:type="gramStart"/>
      <w:r w:rsidRPr="00BE5BA3">
        <w:rPr>
          <w:rFonts w:ascii="Calibri" w:hAnsi="Calibri" w:cs="Calibri"/>
          <w:sz w:val="22"/>
          <w:szCs w:val="18"/>
        </w:rPr>
        <w:t>harm</w:t>
      </w:r>
      <w:proofErr w:type="gramEnd"/>
      <w:r w:rsidRPr="00BE5BA3">
        <w:rPr>
          <w:rFonts w:ascii="Calibri" w:hAnsi="Calibri" w:cs="Calibri"/>
          <w:sz w:val="22"/>
          <w:szCs w:val="18"/>
        </w:rPr>
        <w:t xml:space="preserve"> or neglect. In line with the Act RLSS UK also recognises that safeguarding individuals requires multi agency responsibility and partnership work.</w:t>
      </w:r>
    </w:p>
    <w:p w14:paraId="3642B157" w14:textId="77777777" w:rsidR="00BE5BA3" w:rsidRPr="00AD13D4" w:rsidRDefault="00BE5BA3" w:rsidP="00BE5BA3">
      <w:pPr>
        <w:pStyle w:val="ListParagraph"/>
        <w:rPr>
          <w:rFonts w:ascii="Calibri" w:hAnsi="Calibri" w:cs="Calibri"/>
        </w:rPr>
      </w:pPr>
    </w:p>
    <w:p w14:paraId="379A2A00" w14:textId="77777777" w:rsidR="00BE5BA3" w:rsidRPr="00F54E58" w:rsidRDefault="00BE5BA3" w:rsidP="00BE5BA3">
      <w:pPr>
        <w:pStyle w:val="BodyText"/>
        <w:widowControl w:val="0"/>
        <w:numPr>
          <w:ilvl w:val="1"/>
          <w:numId w:val="5"/>
        </w:numPr>
        <w:autoSpaceDE w:val="0"/>
        <w:autoSpaceDN w:val="0"/>
        <w:ind w:left="426" w:right="-52" w:hanging="426"/>
        <w:rPr>
          <w:rFonts w:asciiTheme="minorHAnsi" w:hAnsiTheme="minorHAnsi" w:cstheme="minorHAnsi"/>
          <w:sz w:val="22"/>
          <w:szCs w:val="18"/>
        </w:rPr>
      </w:pPr>
      <w:r w:rsidRPr="00F54E58">
        <w:rPr>
          <w:rFonts w:asciiTheme="minorHAnsi" w:hAnsiTheme="minorHAnsi" w:cstheme="minorHAnsi"/>
          <w:sz w:val="22"/>
          <w:szCs w:val="18"/>
        </w:rPr>
        <w:t>Making Safeguarding Personal (MSP)</w:t>
      </w:r>
      <w:r w:rsidRPr="00F54E58">
        <w:rPr>
          <w:rStyle w:val="FootnoteReference"/>
          <w:rFonts w:asciiTheme="minorHAnsi" w:eastAsiaTheme="majorEastAsia" w:hAnsiTheme="minorHAnsi" w:cstheme="minorHAnsi"/>
          <w:sz w:val="22"/>
          <w:szCs w:val="18"/>
        </w:rPr>
        <w:footnoteReference w:id="2"/>
      </w:r>
      <w:r w:rsidRPr="00F54E58">
        <w:rPr>
          <w:rFonts w:asciiTheme="minorHAnsi" w:hAnsiTheme="minorHAnsi" w:cstheme="minorHAnsi"/>
          <w:sz w:val="22"/>
          <w:szCs w:val="18"/>
        </w:rPr>
        <w:t xml:space="preserve"> will form an essential part of this policy and the work that is undertaken by those in RLSS UK. Our aim is to empower people to speak out, with actions and outcomes tailored to the needs of the individual. </w:t>
      </w:r>
      <w:proofErr w:type="gramStart"/>
      <w:r w:rsidRPr="00F54E58">
        <w:rPr>
          <w:rFonts w:asciiTheme="minorHAnsi" w:hAnsiTheme="minorHAnsi" w:cstheme="minorHAnsi"/>
          <w:sz w:val="22"/>
          <w:szCs w:val="18"/>
        </w:rPr>
        <w:t>All of</w:t>
      </w:r>
      <w:proofErr w:type="gramEnd"/>
      <w:r w:rsidRPr="00F54E58">
        <w:rPr>
          <w:rFonts w:asciiTheme="minorHAnsi" w:hAnsiTheme="minorHAnsi" w:cstheme="minorHAnsi"/>
          <w:sz w:val="22"/>
          <w:szCs w:val="18"/>
        </w:rPr>
        <w:t xml:space="preserve"> the decisions made and the action taken will be in the best interests</w:t>
      </w:r>
      <w:r w:rsidRPr="00F54E58">
        <w:rPr>
          <w:rStyle w:val="FootnoteReference"/>
          <w:rFonts w:asciiTheme="minorHAnsi" w:eastAsiaTheme="majorEastAsia" w:hAnsiTheme="minorHAnsi" w:cstheme="minorHAnsi"/>
          <w:sz w:val="22"/>
          <w:szCs w:val="18"/>
        </w:rPr>
        <w:footnoteReference w:id="3"/>
      </w:r>
      <w:r w:rsidRPr="00F54E58">
        <w:rPr>
          <w:rFonts w:asciiTheme="minorHAnsi" w:hAnsiTheme="minorHAnsi" w:cstheme="minorHAnsi"/>
          <w:sz w:val="22"/>
          <w:szCs w:val="18"/>
        </w:rPr>
        <w:t xml:space="preserve"> of the adult at risk.</w:t>
      </w:r>
    </w:p>
    <w:p w14:paraId="4FDBCDD7" w14:textId="77777777" w:rsidR="00B00B90" w:rsidRPr="00FE3985" w:rsidRDefault="00B00B90" w:rsidP="00BE5BA3">
      <w:pPr>
        <w:pStyle w:val="BodyText"/>
        <w:widowControl w:val="0"/>
        <w:autoSpaceDE w:val="0"/>
        <w:autoSpaceDN w:val="0"/>
        <w:ind w:right="-52"/>
        <w:rPr>
          <w:rFonts w:asciiTheme="minorHAnsi" w:hAnsiTheme="minorHAnsi" w:cstheme="minorHAnsi"/>
          <w:sz w:val="22"/>
          <w:szCs w:val="22"/>
        </w:rPr>
      </w:pPr>
    </w:p>
    <w:p w14:paraId="09199053" w14:textId="13F579A7" w:rsidR="00B00B90" w:rsidRPr="00FE3985" w:rsidRDefault="00B00B90" w:rsidP="00B00B90">
      <w:pPr>
        <w:pStyle w:val="BodyText"/>
        <w:widowControl w:val="0"/>
        <w:numPr>
          <w:ilvl w:val="1"/>
          <w:numId w:val="5"/>
        </w:numPr>
        <w:autoSpaceDE w:val="0"/>
        <w:autoSpaceDN w:val="0"/>
        <w:ind w:left="426" w:right="-52" w:hanging="426"/>
        <w:rPr>
          <w:rFonts w:asciiTheme="minorHAnsi" w:hAnsiTheme="minorHAnsi" w:cstheme="minorHAnsi"/>
          <w:sz w:val="22"/>
          <w:szCs w:val="22"/>
        </w:rPr>
      </w:pPr>
      <w:r w:rsidRPr="00FE3985">
        <w:rPr>
          <w:rFonts w:asciiTheme="minorHAnsi" w:hAnsiTheme="minorHAnsi" w:cstheme="minorHAnsi"/>
          <w:sz w:val="22"/>
          <w:szCs w:val="22"/>
        </w:rPr>
        <w:t xml:space="preserve">Our Club recognises that the Care Act (2014) has created a legal framework for how Local Authorities, other agencies and organisations should work together to protect adults at risk of abuse, </w:t>
      </w:r>
      <w:proofErr w:type="gramStart"/>
      <w:r w:rsidRPr="00FE3985">
        <w:rPr>
          <w:rFonts w:asciiTheme="minorHAnsi" w:hAnsiTheme="minorHAnsi" w:cstheme="minorHAnsi"/>
          <w:sz w:val="22"/>
          <w:szCs w:val="22"/>
        </w:rPr>
        <w:t>harm</w:t>
      </w:r>
      <w:proofErr w:type="gramEnd"/>
      <w:r w:rsidRPr="00FE3985">
        <w:rPr>
          <w:rFonts w:asciiTheme="minorHAnsi" w:hAnsiTheme="minorHAnsi" w:cstheme="minorHAnsi"/>
          <w:sz w:val="22"/>
          <w:szCs w:val="22"/>
        </w:rPr>
        <w:t xml:space="preserve"> or neglect. In line with the Act our Club also recognises that safeguarding individuals requires multi agency responsibility and partnership work.</w:t>
      </w:r>
    </w:p>
    <w:p w14:paraId="23597196" w14:textId="77777777" w:rsidR="00B00B90" w:rsidRPr="00FE3985" w:rsidRDefault="00B00B90" w:rsidP="00B00B90">
      <w:pPr>
        <w:pStyle w:val="BodyText"/>
        <w:widowControl w:val="0"/>
        <w:autoSpaceDE w:val="0"/>
        <w:autoSpaceDN w:val="0"/>
        <w:ind w:right="-52"/>
        <w:rPr>
          <w:rFonts w:asciiTheme="minorHAnsi" w:hAnsiTheme="minorHAnsi" w:cstheme="minorHAnsi"/>
          <w:sz w:val="22"/>
          <w:szCs w:val="22"/>
        </w:rPr>
      </w:pPr>
    </w:p>
    <w:p w14:paraId="753F2117" w14:textId="41DE1C92" w:rsidR="001F5878" w:rsidRPr="00FE3985" w:rsidRDefault="00B00B90" w:rsidP="001F5878">
      <w:pPr>
        <w:pStyle w:val="BodyText"/>
        <w:widowControl w:val="0"/>
        <w:numPr>
          <w:ilvl w:val="1"/>
          <w:numId w:val="5"/>
        </w:numPr>
        <w:autoSpaceDE w:val="0"/>
        <w:autoSpaceDN w:val="0"/>
        <w:ind w:left="426" w:right="-52" w:hanging="426"/>
        <w:rPr>
          <w:rFonts w:asciiTheme="minorHAnsi" w:hAnsiTheme="minorHAnsi" w:cstheme="minorHAnsi"/>
          <w:sz w:val="22"/>
          <w:szCs w:val="22"/>
        </w:rPr>
      </w:pPr>
      <w:r w:rsidRPr="00FE3985">
        <w:rPr>
          <w:rFonts w:asciiTheme="minorHAnsi" w:hAnsiTheme="minorHAnsi" w:cstheme="minorHAnsi"/>
          <w:sz w:val="22"/>
          <w:szCs w:val="22"/>
        </w:rPr>
        <w:t>Making Safeguarding Personal (MSP)</w:t>
      </w:r>
      <w:r w:rsidRPr="00FE3985">
        <w:rPr>
          <w:rStyle w:val="FootnoteReference"/>
          <w:rFonts w:asciiTheme="minorHAnsi" w:eastAsiaTheme="majorEastAsia" w:hAnsiTheme="minorHAnsi" w:cstheme="minorHAnsi"/>
          <w:sz w:val="22"/>
          <w:szCs w:val="22"/>
        </w:rPr>
        <w:footnoteReference w:id="4"/>
      </w:r>
      <w:r w:rsidRPr="00FE3985">
        <w:rPr>
          <w:rFonts w:asciiTheme="minorHAnsi" w:hAnsiTheme="minorHAnsi" w:cstheme="minorHAnsi"/>
          <w:sz w:val="22"/>
          <w:szCs w:val="22"/>
        </w:rPr>
        <w:t xml:space="preserve"> will form an essential part of this policy and the work that is undertaken by those at the Club. Our aim is to empower people to speak out, with actions and outcomes tailored to the needs of the individual. </w:t>
      </w:r>
      <w:proofErr w:type="gramStart"/>
      <w:r w:rsidRPr="00FE3985">
        <w:rPr>
          <w:rFonts w:asciiTheme="minorHAnsi" w:hAnsiTheme="minorHAnsi" w:cstheme="minorHAnsi"/>
          <w:sz w:val="22"/>
          <w:szCs w:val="22"/>
        </w:rPr>
        <w:t>All of</w:t>
      </w:r>
      <w:proofErr w:type="gramEnd"/>
      <w:r w:rsidRPr="00FE3985">
        <w:rPr>
          <w:rFonts w:asciiTheme="minorHAnsi" w:hAnsiTheme="minorHAnsi" w:cstheme="minorHAnsi"/>
          <w:sz w:val="22"/>
          <w:szCs w:val="22"/>
        </w:rPr>
        <w:t xml:space="preserve"> the decisions made and the action taken will be in the best interests</w:t>
      </w:r>
      <w:r w:rsidRPr="00FE3985">
        <w:rPr>
          <w:rStyle w:val="FootnoteReference"/>
          <w:rFonts w:asciiTheme="minorHAnsi" w:eastAsiaTheme="majorEastAsia" w:hAnsiTheme="minorHAnsi" w:cstheme="minorHAnsi"/>
          <w:sz w:val="22"/>
          <w:szCs w:val="22"/>
        </w:rPr>
        <w:footnoteReference w:id="5"/>
      </w:r>
      <w:r w:rsidRPr="00FE3985">
        <w:rPr>
          <w:rFonts w:asciiTheme="minorHAnsi" w:hAnsiTheme="minorHAnsi" w:cstheme="minorHAnsi"/>
          <w:sz w:val="22"/>
          <w:szCs w:val="22"/>
        </w:rPr>
        <w:t xml:space="preserve"> of the adult at risk.</w:t>
      </w:r>
    </w:p>
    <w:p w14:paraId="287ABE62" w14:textId="5851DC2F" w:rsidR="00E15789" w:rsidRPr="00FE3985" w:rsidRDefault="00E6437A">
      <w:pPr>
        <w:pStyle w:val="ListParagraph"/>
        <w:numPr>
          <w:ilvl w:val="1"/>
          <w:numId w:val="5"/>
        </w:numPr>
        <w:spacing w:before="100" w:beforeAutospacing="1" w:after="100" w:afterAutospacing="1" w:line="240" w:lineRule="auto"/>
        <w:ind w:left="426" w:hanging="426"/>
        <w:jc w:val="both"/>
        <w:rPr>
          <w:rFonts w:asciiTheme="minorHAnsi" w:hAnsiTheme="minorHAnsi" w:cstheme="minorHAnsi"/>
          <w:color w:val="auto"/>
          <w:highlight w:val="yellow"/>
        </w:rPr>
      </w:pPr>
      <w:r w:rsidRPr="00FE3985">
        <w:rPr>
          <w:rFonts w:asciiTheme="minorHAnsi" w:hAnsiTheme="minorHAnsi" w:cstheme="minorHAnsi"/>
          <w:color w:val="auto"/>
        </w:rPr>
        <w:t xml:space="preserve">This Policy should be read in conjunction with the RLSS UK working practices and procedures at </w:t>
      </w:r>
      <w:hyperlink r:id="rId14" w:history="1">
        <w:r w:rsidR="007254AE" w:rsidRPr="00750280">
          <w:rPr>
            <w:rStyle w:val="Hyperlink"/>
            <w:rFonts w:asciiTheme="minorHAnsi" w:hAnsiTheme="minorHAnsi" w:cstheme="minorHAnsi"/>
          </w:rPr>
          <w:t>www.hastingslifeguards.org.uk</w:t>
        </w:r>
      </w:hyperlink>
      <w:r w:rsidR="007254AE">
        <w:rPr>
          <w:rFonts w:asciiTheme="minorHAnsi" w:hAnsiTheme="minorHAnsi" w:cstheme="minorHAnsi"/>
          <w:color w:val="auto"/>
        </w:rPr>
        <w:t xml:space="preserve"> </w:t>
      </w:r>
    </w:p>
    <w:p w14:paraId="1FE3157C" w14:textId="77777777" w:rsidR="00F54E58" w:rsidRDefault="00F54E58" w:rsidP="00F54E58">
      <w:pPr>
        <w:pStyle w:val="BodyText"/>
        <w:widowControl w:val="0"/>
        <w:autoSpaceDE w:val="0"/>
        <w:autoSpaceDN w:val="0"/>
        <w:ind w:left="426" w:right="-52"/>
        <w:rPr>
          <w:rFonts w:asciiTheme="minorHAnsi" w:hAnsiTheme="minorHAnsi" w:cstheme="minorHAnsi"/>
          <w:b/>
          <w:bCs/>
          <w:sz w:val="22"/>
          <w:szCs w:val="22"/>
        </w:rPr>
      </w:pPr>
    </w:p>
    <w:p w14:paraId="7997F632" w14:textId="77777777" w:rsidR="00F54E58" w:rsidRDefault="00F54E58" w:rsidP="00F54E58">
      <w:pPr>
        <w:pStyle w:val="BodyText"/>
        <w:widowControl w:val="0"/>
        <w:autoSpaceDE w:val="0"/>
        <w:autoSpaceDN w:val="0"/>
        <w:ind w:left="426" w:right="-52"/>
        <w:rPr>
          <w:rFonts w:asciiTheme="minorHAnsi" w:hAnsiTheme="minorHAnsi" w:cstheme="minorHAnsi"/>
          <w:b/>
          <w:bCs/>
          <w:sz w:val="22"/>
          <w:szCs w:val="22"/>
        </w:rPr>
      </w:pPr>
    </w:p>
    <w:p w14:paraId="2E403E8E" w14:textId="77777777" w:rsidR="00F54E58" w:rsidRDefault="00F54E58" w:rsidP="00F54E58">
      <w:pPr>
        <w:pStyle w:val="BodyText"/>
        <w:widowControl w:val="0"/>
        <w:autoSpaceDE w:val="0"/>
        <w:autoSpaceDN w:val="0"/>
        <w:ind w:left="426" w:right="-52"/>
        <w:rPr>
          <w:rFonts w:asciiTheme="minorHAnsi" w:hAnsiTheme="minorHAnsi" w:cstheme="minorHAnsi"/>
          <w:b/>
          <w:bCs/>
          <w:sz w:val="22"/>
          <w:szCs w:val="22"/>
        </w:rPr>
      </w:pPr>
    </w:p>
    <w:p w14:paraId="07E682A2" w14:textId="55CCD625" w:rsidR="00E15789" w:rsidRPr="00FE3985" w:rsidRDefault="00E15789">
      <w:pPr>
        <w:pStyle w:val="BodyText"/>
        <w:widowControl w:val="0"/>
        <w:numPr>
          <w:ilvl w:val="0"/>
          <w:numId w:val="6"/>
        </w:numPr>
        <w:autoSpaceDE w:val="0"/>
        <w:autoSpaceDN w:val="0"/>
        <w:ind w:left="426" w:right="-52" w:hanging="426"/>
        <w:rPr>
          <w:rFonts w:asciiTheme="minorHAnsi" w:hAnsiTheme="minorHAnsi" w:cstheme="minorHAnsi"/>
          <w:b/>
          <w:bCs/>
          <w:sz w:val="22"/>
          <w:szCs w:val="22"/>
        </w:rPr>
      </w:pPr>
      <w:r w:rsidRPr="00FE3985">
        <w:rPr>
          <w:rFonts w:asciiTheme="minorHAnsi" w:hAnsiTheme="minorHAnsi" w:cstheme="minorHAnsi"/>
          <w:b/>
          <w:bCs/>
          <w:sz w:val="22"/>
          <w:szCs w:val="22"/>
        </w:rPr>
        <w:lastRenderedPageBreak/>
        <w:t>Application</w:t>
      </w:r>
    </w:p>
    <w:p w14:paraId="312E29D7" w14:textId="77777777" w:rsidR="00E15789" w:rsidRPr="00FE3985" w:rsidRDefault="00E15789" w:rsidP="00E15789">
      <w:pPr>
        <w:pStyle w:val="BodyText"/>
        <w:ind w:left="786" w:right="-52"/>
        <w:rPr>
          <w:rFonts w:asciiTheme="minorHAnsi" w:hAnsiTheme="minorHAnsi" w:cstheme="minorHAnsi"/>
          <w:sz w:val="22"/>
          <w:szCs w:val="22"/>
        </w:rPr>
      </w:pPr>
    </w:p>
    <w:p w14:paraId="6FE7BE22" w14:textId="0CF71F33" w:rsidR="00E15789" w:rsidRPr="00FE3985" w:rsidRDefault="00E15789">
      <w:pPr>
        <w:pStyle w:val="BodyText"/>
        <w:widowControl w:val="0"/>
        <w:numPr>
          <w:ilvl w:val="1"/>
          <w:numId w:val="6"/>
        </w:numPr>
        <w:autoSpaceDE w:val="0"/>
        <w:autoSpaceDN w:val="0"/>
        <w:ind w:left="426" w:right="-52" w:hanging="426"/>
        <w:rPr>
          <w:rFonts w:asciiTheme="minorHAnsi" w:hAnsiTheme="minorHAnsi" w:cstheme="minorHAnsi"/>
          <w:sz w:val="22"/>
          <w:szCs w:val="22"/>
        </w:rPr>
      </w:pPr>
      <w:r w:rsidRPr="00FE3985">
        <w:rPr>
          <w:rFonts w:asciiTheme="minorHAnsi" w:hAnsiTheme="minorHAnsi" w:cstheme="minorHAnsi"/>
          <w:sz w:val="22"/>
          <w:szCs w:val="22"/>
        </w:rPr>
        <w:t xml:space="preserve">This policy applies to </w:t>
      </w:r>
      <w:r w:rsidRPr="00FE3985">
        <w:rPr>
          <w:rFonts w:asciiTheme="minorHAnsi" w:hAnsiTheme="minorHAnsi" w:cstheme="minorHAnsi"/>
          <w:b/>
          <w:bCs/>
          <w:sz w:val="22"/>
          <w:szCs w:val="22"/>
        </w:rPr>
        <w:t>all</w:t>
      </w:r>
      <w:r w:rsidRPr="00FE3985">
        <w:rPr>
          <w:rFonts w:asciiTheme="minorHAnsi" w:hAnsiTheme="minorHAnsi" w:cstheme="minorHAnsi"/>
          <w:sz w:val="22"/>
          <w:szCs w:val="22"/>
        </w:rPr>
        <w:t xml:space="preserve"> of those who occupy positions of responsibility, who work, </w:t>
      </w:r>
      <w:proofErr w:type="gramStart"/>
      <w:r w:rsidRPr="00FE3985">
        <w:rPr>
          <w:rFonts w:asciiTheme="minorHAnsi" w:hAnsiTheme="minorHAnsi" w:cstheme="minorHAnsi"/>
          <w:sz w:val="22"/>
          <w:szCs w:val="22"/>
        </w:rPr>
        <w:t>volunteer</w:t>
      </w:r>
      <w:proofErr w:type="gramEnd"/>
      <w:r w:rsidRPr="00FE3985">
        <w:rPr>
          <w:rFonts w:asciiTheme="minorHAnsi" w:hAnsiTheme="minorHAnsi" w:cstheme="minorHAnsi"/>
          <w:sz w:val="22"/>
          <w:szCs w:val="22"/>
        </w:rPr>
        <w:t xml:space="preserve"> or come into contact with </w:t>
      </w:r>
      <w:r w:rsidR="006E30A5" w:rsidRPr="00FE3985">
        <w:rPr>
          <w:rFonts w:asciiTheme="minorHAnsi" w:hAnsiTheme="minorHAnsi" w:cstheme="minorHAnsi"/>
          <w:sz w:val="22"/>
          <w:szCs w:val="22"/>
        </w:rPr>
        <w:t>children</w:t>
      </w:r>
      <w:r w:rsidRPr="00FE3985">
        <w:rPr>
          <w:rFonts w:asciiTheme="minorHAnsi" w:hAnsiTheme="minorHAnsi" w:cstheme="minorHAnsi"/>
          <w:sz w:val="22"/>
          <w:szCs w:val="22"/>
        </w:rPr>
        <w:t xml:space="preserve"> as part of their role within the </w:t>
      </w:r>
      <w:r w:rsidR="000651A6" w:rsidRPr="00FE3985">
        <w:rPr>
          <w:rFonts w:asciiTheme="minorHAnsi" w:hAnsiTheme="minorHAnsi" w:cstheme="minorHAnsi"/>
          <w:sz w:val="22"/>
          <w:szCs w:val="22"/>
        </w:rPr>
        <w:t>Club</w:t>
      </w:r>
      <w:r w:rsidRPr="00FE3985">
        <w:rPr>
          <w:rFonts w:asciiTheme="minorHAnsi" w:hAnsiTheme="minorHAnsi" w:cstheme="minorHAnsi"/>
          <w:sz w:val="22"/>
          <w:szCs w:val="22"/>
        </w:rPr>
        <w:t xml:space="preserve">. The policy and associated procedures will be promoted to all staff, </w:t>
      </w:r>
      <w:proofErr w:type="gramStart"/>
      <w:r w:rsidRPr="00FE3985">
        <w:rPr>
          <w:rFonts w:asciiTheme="minorHAnsi" w:hAnsiTheme="minorHAnsi" w:cstheme="minorHAnsi"/>
          <w:sz w:val="22"/>
          <w:szCs w:val="22"/>
        </w:rPr>
        <w:t>volunteers</w:t>
      </w:r>
      <w:proofErr w:type="gramEnd"/>
      <w:r w:rsidRPr="00FE3985">
        <w:rPr>
          <w:rFonts w:asciiTheme="minorHAnsi" w:hAnsiTheme="minorHAnsi" w:cstheme="minorHAnsi"/>
          <w:sz w:val="22"/>
          <w:szCs w:val="22"/>
        </w:rPr>
        <w:t xml:space="preserve"> and participants as part of their induction process at the </w:t>
      </w:r>
      <w:r w:rsidR="000651A6" w:rsidRPr="00FE3985">
        <w:rPr>
          <w:rFonts w:asciiTheme="minorHAnsi" w:hAnsiTheme="minorHAnsi" w:cstheme="minorHAnsi"/>
          <w:sz w:val="22"/>
          <w:szCs w:val="22"/>
        </w:rPr>
        <w:t>Club.</w:t>
      </w:r>
    </w:p>
    <w:p w14:paraId="61AA79EC" w14:textId="77777777" w:rsidR="000651A6" w:rsidRPr="00FE3985" w:rsidRDefault="000651A6" w:rsidP="000651A6">
      <w:pPr>
        <w:pStyle w:val="BodyText"/>
        <w:widowControl w:val="0"/>
        <w:autoSpaceDE w:val="0"/>
        <w:autoSpaceDN w:val="0"/>
        <w:ind w:left="426" w:right="-52"/>
        <w:rPr>
          <w:rFonts w:asciiTheme="minorHAnsi" w:hAnsiTheme="minorHAnsi" w:cstheme="minorHAnsi"/>
          <w:sz w:val="22"/>
          <w:szCs w:val="22"/>
        </w:rPr>
      </w:pPr>
    </w:p>
    <w:p w14:paraId="52A50B9E" w14:textId="74ED9899" w:rsidR="00E15789" w:rsidRPr="00FE3985" w:rsidRDefault="00E15789">
      <w:pPr>
        <w:pStyle w:val="BodyText"/>
        <w:widowControl w:val="0"/>
        <w:numPr>
          <w:ilvl w:val="1"/>
          <w:numId w:val="6"/>
        </w:numPr>
        <w:autoSpaceDE w:val="0"/>
        <w:autoSpaceDN w:val="0"/>
        <w:ind w:left="426" w:right="-52" w:hanging="426"/>
        <w:rPr>
          <w:rFonts w:asciiTheme="minorHAnsi" w:hAnsiTheme="minorHAnsi" w:cstheme="minorHAnsi"/>
          <w:sz w:val="22"/>
          <w:szCs w:val="22"/>
        </w:rPr>
      </w:pPr>
      <w:r w:rsidRPr="00FE3985">
        <w:rPr>
          <w:rFonts w:asciiTheme="minorHAnsi" w:hAnsiTheme="minorHAnsi" w:cstheme="minorHAnsi"/>
          <w:sz w:val="22"/>
          <w:szCs w:val="22"/>
        </w:rPr>
        <w:t xml:space="preserve"> </w:t>
      </w:r>
      <w:r w:rsidR="00080017" w:rsidRPr="00FE3985">
        <w:rPr>
          <w:rFonts w:asciiTheme="minorHAnsi" w:hAnsiTheme="minorHAnsi" w:cstheme="minorHAnsi"/>
          <w:sz w:val="22"/>
          <w:szCs w:val="22"/>
        </w:rPr>
        <w:t>[Insert Club Name] will</w:t>
      </w:r>
      <w:r w:rsidRPr="00FE3985">
        <w:rPr>
          <w:rFonts w:asciiTheme="minorHAnsi" w:hAnsiTheme="minorHAnsi" w:cstheme="minorHAnsi"/>
          <w:sz w:val="22"/>
          <w:szCs w:val="22"/>
        </w:rPr>
        <w:t xml:space="preserve"> ensure that a copy th</w:t>
      </w:r>
      <w:r w:rsidR="00080017" w:rsidRPr="00FE3985">
        <w:rPr>
          <w:rFonts w:asciiTheme="minorHAnsi" w:hAnsiTheme="minorHAnsi" w:cstheme="minorHAnsi"/>
          <w:sz w:val="22"/>
          <w:szCs w:val="22"/>
        </w:rPr>
        <w:t>is</w:t>
      </w:r>
      <w:r w:rsidRPr="00FE3985">
        <w:rPr>
          <w:rFonts w:asciiTheme="minorHAnsi" w:hAnsiTheme="minorHAnsi" w:cstheme="minorHAnsi"/>
          <w:sz w:val="22"/>
          <w:szCs w:val="22"/>
        </w:rPr>
        <w:t xml:space="preserve"> policy is sent to all members of staff and volunteers and they will be required, after a reasonable time, to signify </w:t>
      </w:r>
      <w:r w:rsidR="0074134F" w:rsidRPr="00FE3985">
        <w:rPr>
          <w:rFonts w:asciiTheme="minorHAnsi" w:hAnsiTheme="minorHAnsi" w:cstheme="minorHAnsi"/>
          <w:sz w:val="22"/>
          <w:szCs w:val="22"/>
        </w:rPr>
        <w:t xml:space="preserve">to the Club DSL that </w:t>
      </w:r>
      <w:r w:rsidRPr="00FE3985">
        <w:rPr>
          <w:rFonts w:asciiTheme="minorHAnsi" w:hAnsiTheme="minorHAnsi" w:cstheme="minorHAnsi"/>
          <w:sz w:val="22"/>
          <w:szCs w:val="22"/>
        </w:rPr>
        <w:t xml:space="preserve">they have received it and are conversant with the content. </w:t>
      </w:r>
    </w:p>
    <w:p w14:paraId="760D72AF" w14:textId="77777777" w:rsidR="00080017" w:rsidRPr="00FE3985" w:rsidRDefault="00080017" w:rsidP="00080017">
      <w:pPr>
        <w:pStyle w:val="BodyText"/>
        <w:widowControl w:val="0"/>
        <w:autoSpaceDE w:val="0"/>
        <w:autoSpaceDN w:val="0"/>
        <w:ind w:right="-52"/>
        <w:rPr>
          <w:rFonts w:asciiTheme="minorHAnsi" w:hAnsiTheme="minorHAnsi" w:cstheme="minorHAnsi"/>
          <w:sz w:val="22"/>
          <w:szCs w:val="22"/>
        </w:rPr>
      </w:pPr>
    </w:p>
    <w:p w14:paraId="307D0873" w14:textId="286871F6" w:rsidR="001F5878" w:rsidRPr="00FE3985" w:rsidRDefault="00E15789" w:rsidP="00FE3985">
      <w:pPr>
        <w:pStyle w:val="BodyText"/>
        <w:widowControl w:val="0"/>
        <w:numPr>
          <w:ilvl w:val="1"/>
          <w:numId w:val="6"/>
        </w:numPr>
        <w:autoSpaceDE w:val="0"/>
        <w:autoSpaceDN w:val="0"/>
        <w:ind w:left="426" w:right="-52" w:hanging="426"/>
        <w:rPr>
          <w:rFonts w:asciiTheme="minorHAnsi" w:hAnsiTheme="minorHAnsi" w:cstheme="minorHAnsi"/>
          <w:sz w:val="22"/>
          <w:szCs w:val="22"/>
        </w:rPr>
      </w:pPr>
      <w:r w:rsidRPr="00FE3985">
        <w:rPr>
          <w:rFonts w:asciiTheme="minorHAnsi" w:hAnsiTheme="minorHAnsi" w:cstheme="minorHAnsi"/>
          <w:sz w:val="22"/>
          <w:szCs w:val="22"/>
        </w:rPr>
        <w:t>This policy will be</w:t>
      </w:r>
      <w:r w:rsidR="00080017" w:rsidRPr="00FE3985">
        <w:rPr>
          <w:rFonts w:asciiTheme="minorHAnsi" w:hAnsiTheme="minorHAnsi" w:cstheme="minorHAnsi"/>
          <w:sz w:val="22"/>
          <w:szCs w:val="22"/>
        </w:rPr>
        <w:t xml:space="preserve"> </w:t>
      </w:r>
      <w:r w:rsidRPr="00FE3985">
        <w:rPr>
          <w:rFonts w:asciiTheme="minorHAnsi" w:hAnsiTheme="minorHAnsi" w:cstheme="minorHAnsi"/>
          <w:sz w:val="22"/>
          <w:szCs w:val="22"/>
        </w:rPr>
        <w:t xml:space="preserve">made available </w:t>
      </w:r>
      <w:r w:rsidR="00080017" w:rsidRPr="00FE3985">
        <w:rPr>
          <w:rFonts w:asciiTheme="minorHAnsi" w:hAnsiTheme="minorHAnsi" w:cstheme="minorHAnsi"/>
          <w:sz w:val="22"/>
          <w:szCs w:val="22"/>
        </w:rPr>
        <w:t xml:space="preserve">to all of those taking part in activities in the Club. </w:t>
      </w:r>
    </w:p>
    <w:p w14:paraId="7F604AC5" w14:textId="77777777" w:rsidR="00FE3985" w:rsidRPr="00FE3985" w:rsidRDefault="00FE3985" w:rsidP="001F5878">
      <w:pPr>
        <w:pStyle w:val="BodyText"/>
        <w:widowControl w:val="0"/>
        <w:autoSpaceDE w:val="0"/>
        <w:autoSpaceDN w:val="0"/>
        <w:ind w:left="786" w:right="-52"/>
        <w:rPr>
          <w:rFonts w:asciiTheme="minorHAnsi" w:hAnsiTheme="minorHAnsi" w:cstheme="minorHAnsi"/>
          <w:sz w:val="22"/>
          <w:szCs w:val="22"/>
        </w:rPr>
      </w:pPr>
    </w:p>
    <w:p w14:paraId="237B4B15" w14:textId="77777777" w:rsidR="00080017" w:rsidRPr="00FE3985" w:rsidRDefault="00080017" w:rsidP="00080017">
      <w:pPr>
        <w:pStyle w:val="BodyText"/>
        <w:widowControl w:val="0"/>
        <w:autoSpaceDE w:val="0"/>
        <w:autoSpaceDN w:val="0"/>
        <w:ind w:right="-52"/>
        <w:rPr>
          <w:rFonts w:asciiTheme="minorHAnsi" w:hAnsiTheme="minorHAnsi" w:cstheme="minorHAnsi"/>
          <w:sz w:val="22"/>
          <w:szCs w:val="22"/>
        </w:rPr>
      </w:pPr>
    </w:p>
    <w:p w14:paraId="62A6E18E" w14:textId="1F7C7EB7" w:rsidR="00E15789" w:rsidRPr="00FE3985" w:rsidRDefault="00E15789" w:rsidP="00E15789">
      <w:pPr>
        <w:ind w:right="89"/>
        <w:jc w:val="both"/>
        <w:rPr>
          <w:rFonts w:asciiTheme="minorHAnsi" w:hAnsiTheme="minorHAnsi" w:cstheme="minorHAnsi"/>
          <w:b/>
          <w:bCs/>
          <w:color w:val="auto"/>
          <w:u w:val="single"/>
        </w:rPr>
      </w:pPr>
      <w:r w:rsidRPr="00FE3985">
        <w:rPr>
          <w:rFonts w:asciiTheme="minorHAnsi" w:hAnsiTheme="minorHAnsi" w:cstheme="minorHAnsi"/>
          <w:b/>
          <w:bCs/>
          <w:color w:val="auto"/>
        </w:rPr>
        <w:t xml:space="preserve">3.0.  </w:t>
      </w:r>
      <w:r w:rsidR="001F5878" w:rsidRPr="00FE3985">
        <w:rPr>
          <w:rFonts w:asciiTheme="minorHAnsi" w:hAnsiTheme="minorHAnsi" w:cstheme="minorHAnsi"/>
          <w:b/>
          <w:bCs/>
          <w:color w:val="auto"/>
        </w:rPr>
        <w:t>Adult</w:t>
      </w:r>
      <w:r w:rsidRPr="00FE3985">
        <w:rPr>
          <w:rFonts w:asciiTheme="minorHAnsi" w:hAnsiTheme="minorHAnsi" w:cstheme="minorHAnsi"/>
          <w:b/>
          <w:bCs/>
          <w:color w:val="auto"/>
        </w:rPr>
        <w:t xml:space="preserve"> protection statement</w:t>
      </w:r>
    </w:p>
    <w:p w14:paraId="16F1FAEC" w14:textId="547BA8CE" w:rsidR="000C7531" w:rsidRPr="00FE3985" w:rsidRDefault="000C7531" w:rsidP="000C7531">
      <w:pPr>
        <w:pStyle w:val="ListParagraph"/>
        <w:numPr>
          <w:ilvl w:val="1"/>
          <w:numId w:val="23"/>
        </w:numPr>
        <w:ind w:left="426" w:right="89" w:hanging="426"/>
        <w:jc w:val="both"/>
        <w:rPr>
          <w:rFonts w:ascii="Calibri" w:hAnsi="Calibri" w:cs="Calibri"/>
          <w:color w:val="auto"/>
        </w:rPr>
      </w:pPr>
      <w:r w:rsidRPr="00FE3985">
        <w:rPr>
          <w:rFonts w:ascii="Calibri" w:hAnsi="Calibri" w:cs="Calibri"/>
          <w:color w:val="auto"/>
        </w:rPr>
        <w:t xml:space="preserve">As a Club we recognise that we have a moral and statutory responsibility to safeguard and promote the welfare of all adults. </w:t>
      </w:r>
      <w:r w:rsidR="001F5878" w:rsidRPr="00FE3985">
        <w:rPr>
          <w:rFonts w:ascii="Calibri" w:hAnsi="Calibri" w:cs="Calibri"/>
          <w:color w:val="auto"/>
        </w:rPr>
        <w:t>T</w:t>
      </w:r>
      <w:r w:rsidRPr="00FE3985">
        <w:rPr>
          <w:rFonts w:ascii="Calibri" w:hAnsi="Calibri" w:cs="Calibri"/>
          <w:color w:val="auto"/>
        </w:rPr>
        <w:t xml:space="preserve">o achieve this, we will provide a safe environment where everyone is respected and valued. We will all be alert to the signs of abuse and neglect and follow our procedures to ensure that adults at risk receive effective support, </w:t>
      </w:r>
      <w:proofErr w:type="gramStart"/>
      <w:r w:rsidRPr="00FE3985">
        <w:rPr>
          <w:rFonts w:ascii="Calibri" w:hAnsi="Calibri" w:cs="Calibri"/>
          <w:color w:val="auto"/>
        </w:rPr>
        <w:t>protection</w:t>
      </w:r>
      <w:proofErr w:type="gramEnd"/>
      <w:r w:rsidRPr="00FE3985">
        <w:rPr>
          <w:rFonts w:ascii="Calibri" w:hAnsi="Calibri" w:cs="Calibri"/>
          <w:color w:val="auto"/>
        </w:rPr>
        <w:t xml:space="preserve"> and justice.</w:t>
      </w:r>
    </w:p>
    <w:p w14:paraId="4CA92B69" w14:textId="75F20B23" w:rsidR="000C7531" w:rsidRPr="00FE3985" w:rsidRDefault="000C7531" w:rsidP="000C7531">
      <w:pPr>
        <w:pStyle w:val="ListParagraph"/>
        <w:numPr>
          <w:ilvl w:val="1"/>
          <w:numId w:val="23"/>
        </w:numPr>
        <w:spacing w:after="0" w:line="240" w:lineRule="auto"/>
        <w:ind w:left="426" w:right="89" w:hanging="426"/>
        <w:jc w:val="both"/>
        <w:rPr>
          <w:rFonts w:ascii="Calibri" w:hAnsi="Calibri" w:cs="Calibri"/>
          <w:color w:val="auto"/>
        </w:rPr>
      </w:pPr>
      <w:r w:rsidRPr="00FE3985">
        <w:rPr>
          <w:rFonts w:ascii="Calibri" w:hAnsi="Calibri" w:cs="Calibri"/>
          <w:color w:val="auto"/>
        </w:rPr>
        <w:t xml:space="preserve"> RLSS UK has based the National and this Club policy around the six principles of Adult Protection</w:t>
      </w:r>
      <w:r w:rsidRPr="00FE3985">
        <w:rPr>
          <w:rStyle w:val="FootnoteReference"/>
          <w:rFonts w:ascii="Calibri" w:hAnsi="Calibri" w:cs="Calibri"/>
          <w:color w:val="auto"/>
        </w:rPr>
        <w:footnoteReference w:id="6"/>
      </w:r>
      <w:r w:rsidRPr="00FE3985">
        <w:rPr>
          <w:rFonts w:ascii="Calibri" w:hAnsi="Calibri" w:cs="Calibri"/>
          <w:color w:val="auto"/>
        </w:rPr>
        <w:t xml:space="preserve">. These principles provide a framework that will assist staff and volunteers in supporting and protecting individuals from the risk of abuse, </w:t>
      </w:r>
      <w:proofErr w:type="gramStart"/>
      <w:r w:rsidRPr="00FE3985">
        <w:rPr>
          <w:rFonts w:ascii="Calibri" w:hAnsi="Calibri" w:cs="Calibri"/>
          <w:color w:val="auto"/>
        </w:rPr>
        <w:t>harm</w:t>
      </w:r>
      <w:proofErr w:type="gramEnd"/>
      <w:r w:rsidRPr="00FE3985">
        <w:rPr>
          <w:rFonts w:ascii="Calibri" w:hAnsi="Calibri" w:cs="Calibri"/>
          <w:color w:val="auto"/>
        </w:rPr>
        <w:t xml:space="preserve"> or neglect. The principles are;</w:t>
      </w:r>
    </w:p>
    <w:p w14:paraId="10F33DAE" w14:textId="77777777" w:rsidR="000C7531" w:rsidRPr="00FE3985" w:rsidRDefault="000C7531" w:rsidP="000C7531">
      <w:pPr>
        <w:jc w:val="both"/>
        <w:rPr>
          <w:rFonts w:ascii="Calibri" w:hAnsi="Calibri" w:cs="Calibri"/>
          <w:color w:val="auto"/>
        </w:rPr>
      </w:pPr>
    </w:p>
    <w:p w14:paraId="5E91EA37" w14:textId="77777777" w:rsidR="000C7531" w:rsidRPr="00FE3985" w:rsidRDefault="000C7531" w:rsidP="000C7531">
      <w:pPr>
        <w:pStyle w:val="ListParagraph"/>
        <w:numPr>
          <w:ilvl w:val="0"/>
          <w:numId w:val="22"/>
        </w:numPr>
        <w:spacing w:after="0" w:line="240" w:lineRule="auto"/>
        <w:jc w:val="both"/>
        <w:rPr>
          <w:rFonts w:ascii="Calibri" w:hAnsi="Calibri" w:cs="Calibri"/>
          <w:color w:val="auto"/>
        </w:rPr>
      </w:pPr>
      <w:r w:rsidRPr="00FE3985">
        <w:rPr>
          <w:rFonts w:ascii="Calibri" w:hAnsi="Calibri" w:cs="Calibri"/>
          <w:b/>
          <w:bCs/>
          <w:color w:val="auto"/>
        </w:rPr>
        <w:t>Protection</w:t>
      </w:r>
      <w:r w:rsidRPr="00FE3985">
        <w:rPr>
          <w:rFonts w:ascii="Calibri" w:hAnsi="Calibri" w:cs="Calibri"/>
          <w:color w:val="auto"/>
        </w:rPr>
        <w:t xml:space="preserve">: Ensuring that all adults at risk, regardless of </w:t>
      </w:r>
      <w:r w:rsidRPr="00FE3985" w:rsidDel="004B6A8B">
        <w:rPr>
          <w:rFonts w:ascii="Calibri" w:hAnsi="Calibri" w:cs="Calibri"/>
          <w:color w:val="auto"/>
        </w:rPr>
        <w:t xml:space="preserve">age, disability, gender, racial heritage, religious belief, sexual </w:t>
      </w:r>
      <w:proofErr w:type="gramStart"/>
      <w:r w:rsidRPr="00FE3985" w:rsidDel="004B6A8B">
        <w:rPr>
          <w:rFonts w:ascii="Calibri" w:hAnsi="Calibri" w:cs="Calibri"/>
          <w:color w:val="auto"/>
        </w:rPr>
        <w:t>orientation</w:t>
      </w:r>
      <w:proofErr w:type="gramEnd"/>
      <w:r w:rsidRPr="00FE3985" w:rsidDel="004B6A8B">
        <w:rPr>
          <w:rFonts w:ascii="Calibri" w:hAnsi="Calibri" w:cs="Calibri"/>
          <w:color w:val="auto"/>
        </w:rPr>
        <w:t xml:space="preserve"> or identity</w:t>
      </w:r>
      <w:r w:rsidRPr="00FE3985">
        <w:rPr>
          <w:rFonts w:ascii="Calibri" w:hAnsi="Calibri" w:cs="Calibri"/>
          <w:color w:val="auto"/>
        </w:rPr>
        <w:t xml:space="preserve">, have the right to equal protection from all types of harm or abuse. </w:t>
      </w:r>
    </w:p>
    <w:p w14:paraId="1ED32E0D" w14:textId="77777777" w:rsidR="000C7531" w:rsidRPr="00FE3985" w:rsidRDefault="000C7531" w:rsidP="000C7531">
      <w:pPr>
        <w:pStyle w:val="ListParagraph"/>
        <w:numPr>
          <w:ilvl w:val="0"/>
          <w:numId w:val="22"/>
        </w:numPr>
        <w:spacing w:after="0" w:line="240" w:lineRule="auto"/>
        <w:jc w:val="both"/>
        <w:rPr>
          <w:rFonts w:ascii="Calibri" w:hAnsi="Calibri" w:cs="Calibri"/>
          <w:color w:val="auto"/>
        </w:rPr>
      </w:pPr>
      <w:r w:rsidRPr="00FE3985">
        <w:rPr>
          <w:rFonts w:ascii="Calibri" w:hAnsi="Calibri" w:cs="Calibri"/>
          <w:b/>
          <w:bCs/>
          <w:color w:val="auto"/>
        </w:rPr>
        <w:t>Empowerment</w:t>
      </w:r>
      <w:r w:rsidRPr="00FE3985">
        <w:rPr>
          <w:rFonts w:ascii="Calibri" w:hAnsi="Calibri" w:cs="Calibri"/>
          <w:color w:val="auto"/>
        </w:rPr>
        <w:t xml:space="preserve">: Valuing individuals, listening </w:t>
      </w:r>
      <w:proofErr w:type="gramStart"/>
      <w:r w:rsidRPr="00FE3985">
        <w:rPr>
          <w:rFonts w:ascii="Calibri" w:hAnsi="Calibri" w:cs="Calibri"/>
          <w:color w:val="auto"/>
        </w:rPr>
        <w:t>to</w:t>
      </w:r>
      <w:proofErr w:type="gramEnd"/>
      <w:r w:rsidRPr="00FE3985">
        <w:rPr>
          <w:rFonts w:ascii="Calibri" w:hAnsi="Calibri" w:cs="Calibri"/>
          <w:color w:val="auto"/>
        </w:rPr>
        <w:t xml:space="preserve"> and respecting all adults.</w:t>
      </w:r>
    </w:p>
    <w:p w14:paraId="269A7C0B" w14:textId="77777777" w:rsidR="000C7531" w:rsidRPr="00FE3985" w:rsidRDefault="000C7531" w:rsidP="000C7531">
      <w:pPr>
        <w:pStyle w:val="ListParagraph"/>
        <w:numPr>
          <w:ilvl w:val="0"/>
          <w:numId w:val="22"/>
        </w:numPr>
        <w:spacing w:after="0" w:line="240" w:lineRule="auto"/>
        <w:jc w:val="both"/>
        <w:rPr>
          <w:rFonts w:ascii="Calibri" w:hAnsi="Calibri" w:cs="Calibri"/>
          <w:color w:val="auto"/>
        </w:rPr>
      </w:pPr>
      <w:r w:rsidRPr="00FE3985">
        <w:rPr>
          <w:rFonts w:ascii="Calibri" w:hAnsi="Calibri" w:cs="Calibri"/>
          <w:b/>
          <w:bCs/>
          <w:color w:val="auto"/>
        </w:rPr>
        <w:t>Prevention</w:t>
      </w:r>
      <w:r w:rsidRPr="00FE3985">
        <w:rPr>
          <w:rFonts w:ascii="Calibri" w:hAnsi="Calibri" w:cs="Calibri"/>
          <w:color w:val="auto"/>
        </w:rPr>
        <w:t xml:space="preserve">: Adopting best practice and providing safeguarding policies and procedures for all RLSS UK staff and volunteers to follow. </w:t>
      </w:r>
    </w:p>
    <w:p w14:paraId="0F958B3D" w14:textId="77777777" w:rsidR="000C7531" w:rsidRPr="00FE3985" w:rsidRDefault="000C7531" w:rsidP="000C7531">
      <w:pPr>
        <w:pStyle w:val="ListParagraph"/>
        <w:numPr>
          <w:ilvl w:val="0"/>
          <w:numId w:val="22"/>
        </w:numPr>
        <w:spacing w:after="0" w:line="240" w:lineRule="auto"/>
        <w:jc w:val="both"/>
        <w:rPr>
          <w:rFonts w:ascii="Calibri" w:hAnsi="Calibri" w:cs="Calibri"/>
          <w:color w:val="auto"/>
        </w:rPr>
      </w:pPr>
      <w:r w:rsidRPr="00FE3985">
        <w:rPr>
          <w:rFonts w:ascii="Calibri" w:hAnsi="Calibri" w:cs="Calibri"/>
          <w:b/>
          <w:bCs/>
          <w:color w:val="auto"/>
        </w:rPr>
        <w:t>Partnership</w:t>
      </w:r>
      <w:r w:rsidRPr="00FE3985">
        <w:rPr>
          <w:rFonts w:ascii="Calibri" w:hAnsi="Calibri" w:cs="Calibri"/>
          <w:color w:val="auto"/>
        </w:rPr>
        <w:t>: Sharing information about concerns with the appropriate agencies, in a confidential manner.</w:t>
      </w:r>
    </w:p>
    <w:p w14:paraId="770B6372" w14:textId="77777777" w:rsidR="000C7531" w:rsidRPr="00FE3985" w:rsidRDefault="000C7531" w:rsidP="000C7531">
      <w:pPr>
        <w:pStyle w:val="ListParagraph"/>
        <w:numPr>
          <w:ilvl w:val="0"/>
          <w:numId w:val="22"/>
        </w:numPr>
        <w:spacing w:after="0" w:line="240" w:lineRule="auto"/>
        <w:jc w:val="both"/>
        <w:rPr>
          <w:rFonts w:ascii="Calibri" w:hAnsi="Calibri" w:cs="Calibri"/>
          <w:color w:val="auto"/>
        </w:rPr>
      </w:pPr>
      <w:r w:rsidRPr="00FE3985">
        <w:rPr>
          <w:rFonts w:ascii="Calibri" w:hAnsi="Calibri" w:cs="Calibri"/>
          <w:b/>
          <w:bCs/>
          <w:color w:val="auto"/>
        </w:rPr>
        <w:t>Accountability</w:t>
      </w:r>
      <w:r w:rsidRPr="00FE3985">
        <w:rPr>
          <w:rFonts w:ascii="Calibri" w:hAnsi="Calibri" w:cs="Calibri"/>
          <w:color w:val="auto"/>
        </w:rPr>
        <w:t xml:space="preserve">: Providing effective management for staff, contractors and volunteers through supervision, </w:t>
      </w:r>
      <w:proofErr w:type="gramStart"/>
      <w:r w:rsidRPr="00FE3985">
        <w:rPr>
          <w:rFonts w:ascii="Calibri" w:hAnsi="Calibri" w:cs="Calibri"/>
          <w:color w:val="auto"/>
        </w:rPr>
        <w:t>support</w:t>
      </w:r>
      <w:proofErr w:type="gramEnd"/>
      <w:r w:rsidRPr="00FE3985">
        <w:rPr>
          <w:rFonts w:ascii="Calibri" w:hAnsi="Calibri" w:cs="Calibri"/>
          <w:color w:val="auto"/>
        </w:rPr>
        <w:t xml:space="preserve"> and training. </w:t>
      </w:r>
    </w:p>
    <w:p w14:paraId="0AF306C7" w14:textId="77777777" w:rsidR="000C7531" w:rsidRPr="00FE3985" w:rsidRDefault="000C7531" w:rsidP="000C7531">
      <w:pPr>
        <w:pStyle w:val="ListParagraph"/>
        <w:numPr>
          <w:ilvl w:val="0"/>
          <w:numId w:val="22"/>
        </w:numPr>
        <w:spacing w:after="0" w:line="240" w:lineRule="auto"/>
        <w:jc w:val="both"/>
        <w:rPr>
          <w:rFonts w:ascii="Calibri" w:hAnsi="Calibri" w:cs="Calibri"/>
          <w:color w:val="auto"/>
        </w:rPr>
      </w:pPr>
      <w:r w:rsidRPr="00FE3985">
        <w:rPr>
          <w:rFonts w:ascii="Calibri" w:hAnsi="Calibri" w:cs="Calibri"/>
          <w:b/>
          <w:bCs/>
          <w:color w:val="auto"/>
        </w:rPr>
        <w:t xml:space="preserve"> Proportionality</w:t>
      </w:r>
      <w:r w:rsidRPr="00FE3985">
        <w:rPr>
          <w:rFonts w:ascii="Calibri" w:hAnsi="Calibri" w:cs="Calibri"/>
          <w:color w:val="auto"/>
        </w:rPr>
        <w:t>: Acting in collaboration with individuals to take a proportionate response to risk.</w:t>
      </w:r>
    </w:p>
    <w:p w14:paraId="2857A53C" w14:textId="77777777" w:rsidR="000C7531" w:rsidRPr="00FE3985" w:rsidRDefault="000C7531" w:rsidP="000C7531">
      <w:pPr>
        <w:ind w:left="-5" w:right="89"/>
        <w:jc w:val="both"/>
        <w:rPr>
          <w:rFonts w:ascii="Calibri" w:hAnsi="Calibri" w:cs="Calibri"/>
          <w:color w:val="auto"/>
        </w:rPr>
      </w:pPr>
    </w:p>
    <w:p w14:paraId="456AB754" w14:textId="6E7CD5BA" w:rsidR="000C7531" w:rsidRPr="00FE3985" w:rsidRDefault="000C7531" w:rsidP="000C7531">
      <w:pPr>
        <w:pStyle w:val="ListParagraph"/>
        <w:numPr>
          <w:ilvl w:val="1"/>
          <w:numId w:val="23"/>
        </w:numPr>
        <w:spacing w:after="0" w:line="240" w:lineRule="auto"/>
        <w:ind w:left="426" w:right="89" w:hanging="426"/>
        <w:jc w:val="both"/>
        <w:rPr>
          <w:rFonts w:ascii="Calibri" w:hAnsi="Calibri" w:cs="Calibri"/>
          <w:color w:val="auto"/>
        </w:rPr>
      </w:pPr>
      <w:r w:rsidRPr="00FE3985">
        <w:rPr>
          <w:rFonts w:ascii="Calibri" w:hAnsi="Calibri" w:cs="Calibri"/>
          <w:color w:val="auto"/>
        </w:rPr>
        <w:t>As a Club we will offer a person centred approach and the organisation expect clubs to adhere to local partnership</w:t>
      </w:r>
      <w:r w:rsidRPr="00FE3985">
        <w:rPr>
          <w:rStyle w:val="FootnoteReference"/>
          <w:rFonts w:ascii="Calibri" w:hAnsi="Calibri" w:cs="Calibri"/>
          <w:color w:val="auto"/>
        </w:rPr>
        <w:footnoteReference w:id="7"/>
      </w:r>
      <w:r w:rsidRPr="00FE3985">
        <w:rPr>
          <w:rFonts w:ascii="Calibri" w:hAnsi="Calibri" w:cs="Calibri"/>
          <w:color w:val="auto"/>
        </w:rPr>
        <w:t xml:space="preserve"> safeguarding practices.</w:t>
      </w:r>
    </w:p>
    <w:p w14:paraId="5F0A98F2" w14:textId="77777777" w:rsidR="00E15789" w:rsidRPr="00FE3985" w:rsidRDefault="00E15789" w:rsidP="00E15789">
      <w:pPr>
        <w:pStyle w:val="ListParagraph"/>
        <w:rPr>
          <w:rFonts w:asciiTheme="minorHAnsi" w:hAnsiTheme="minorHAnsi" w:cstheme="minorHAnsi"/>
          <w:color w:val="auto"/>
        </w:rPr>
      </w:pPr>
    </w:p>
    <w:p w14:paraId="349A5BF9" w14:textId="475C7287" w:rsidR="00E15789" w:rsidRPr="00FE3985" w:rsidRDefault="00E15789" w:rsidP="000C7531">
      <w:pPr>
        <w:pStyle w:val="ListParagraph"/>
        <w:numPr>
          <w:ilvl w:val="1"/>
          <w:numId w:val="23"/>
        </w:numPr>
        <w:spacing w:after="0" w:line="240" w:lineRule="auto"/>
        <w:ind w:left="426" w:right="89" w:hanging="426"/>
        <w:jc w:val="both"/>
        <w:rPr>
          <w:rFonts w:asciiTheme="minorHAnsi" w:hAnsiTheme="minorHAnsi" w:cstheme="minorHAnsi"/>
          <w:color w:val="auto"/>
        </w:rPr>
      </w:pPr>
      <w:r w:rsidRPr="00FE3985">
        <w:rPr>
          <w:rFonts w:asciiTheme="minorHAnsi" w:hAnsiTheme="minorHAnsi" w:cstheme="minorHAnsi"/>
          <w:color w:val="auto"/>
        </w:rPr>
        <w:t xml:space="preserve">This policy also includes the </w:t>
      </w:r>
      <w:r w:rsidR="00080017" w:rsidRPr="00FE3985">
        <w:rPr>
          <w:rFonts w:asciiTheme="minorHAnsi" w:hAnsiTheme="minorHAnsi" w:cstheme="minorHAnsi"/>
          <w:color w:val="auto"/>
        </w:rPr>
        <w:t>Club’s</w:t>
      </w:r>
      <w:r w:rsidRPr="00FE3985">
        <w:rPr>
          <w:rFonts w:asciiTheme="minorHAnsi" w:hAnsiTheme="minorHAnsi" w:cstheme="minorHAnsi"/>
          <w:color w:val="auto"/>
        </w:rPr>
        <w:t xml:space="preserve"> stance with regards to Modern Slavery. Modern Slavery takes many forms including forced and compulsory labour, slavery, </w:t>
      </w:r>
      <w:proofErr w:type="gramStart"/>
      <w:r w:rsidRPr="00FE3985">
        <w:rPr>
          <w:rFonts w:asciiTheme="minorHAnsi" w:hAnsiTheme="minorHAnsi" w:cstheme="minorHAnsi"/>
          <w:color w:val="auto"/>
        </w:rPr>
        <w:t>servitude</w:t>
      </w:r>
      <w:proofErr w:type="gramEnd"/>
      <w:r w:rsidRPr="00FE3985">
        <w:rPr>
          <w:rFonts w:asciiTheme="minorHAnsi" w:hAnsiTheme="minorHAnsi" w:cstheme="minorHAnsi"/>
          <w:color w:val="auto"/>
        </w:rPr>
        <w:t xml:space="preserve"> and human trafficking. It is the violation of human rights and the RLSS UK has a zero-tolerance approach to Modern Slavery. We will also take any concerns in this area seriously.</w:t>
      </w:r>
    </w:p>
    <w:p w14:paraId="20C7340E" w14:textId="77777777" w:rsidR="00E15789" w:rsidRPr="00FE3985" w:rsidRDefault="00E15789" w:rsidP="00E15789">
      <w:pPr>
        <w:pStyle w:val="ListParagraph"/>
        <w:rPr>
          <w:rFonts w:asciiTheme="minorHAnsi" w:hAnsiTheme="minorHAnsi" w:cstheme="minorHAnsi"/>
          <w:color w:val="auto"/>
        </w:rPr>
      </w:pPr>
    </w:p>
    <w:p w14:paraId="02664DD9" w14:textId="6996C10F" w:rsidR="00E15789" w:rsidRPr="00FE3985" w:rsidRDefault="00080017" w:rsidP="000C7531">
      <w:pPr>
        <w:pStyle w:val="ListParagraph"/>
        <w:numPr>
          <w:ilvl w:val="1"/>
          <w:numId w:val="23"/>
        </w:numPr>
        <w:spacing w:after="0" w:line="240" w:lineRule="auto"/>
        <w:ind w:left="426" w:right="89" w:hanging="426"/>
        <w:jc w:val="both"/>
        <w:rPr>
          <w:rFonts w:asciiTheme="minorHAnsi" w:hAnsiTheme="minorHAnsi" w:cstheme="minorHAnsi"/>
          <w:color w:val="auto"/>
        </w:rPr>
      </w:pPr>
      <w:r w:rsidRPr="00FE3985">
        <w:rPr>
          <w:rFonts w:asciiTheme="minorHAnsi" w:hAnsiTheme="minorHAnsi" w:cstheme="minorHAnsi"/>
          <w:color w:val="auto"/>
        </w:rPr>
        <w:t>The Club</w:t>
      </w:r>
      <w:r w:rsidR="00E15789" w:rsidRPr="00FE3985">
        <w:rPr>
          <w:rFonts w:asciiTheme="minorHAnsi" w:hAnsiTheme="minorHAnsi" w:cstheme="minorHAnsi"/>
          <w:color w:val="auto"/>
        </w:rPr>
        <w:t xml:space="preserve"> will consider any request for this policy to be made available in an alternative format or language. </w:t>
      </w:r>
    </w:p>
    <w:p w14:paraId="57795B74" w14:textId="77777777" w:rsidR="00535B18" w:rsidRPr="00FE3985" w:rsidRDefault="00535B18" w:rsidP="00535B18">
      <w:pPr>
        <w:spacing w:after="0" w:line="240" w:lineRule="auto"/>
        <w:ind w:right="89"/>
        <w:jc w:val="both"/>
        <w:rPr>
          <w:rFonts w:asciiTheme="minorHAnsi" w:hAnsiTheme="minorHAnsi" w:cstheme="minorHAnsi"/>
          <w:color w:val="auto"/>
        </w:rPr>
      </w:pPr>
    </w:p>
    <w:p w14:paraId="29C53A27" w14:textId="3C103EF5" w:rsidR="00E15789" w:rsidRPr="00FE3985" w:rsidRDefault="00E15789" w:rsidP="0060786B">
      <w:pPr>
        <w:pStyle w:val="ListParagraph"/>
        <w:numPr>
          <w:ilvl w:val="0"/>
          <w:numId w:val="18"/>
        </w:numPr>
        <w:tabs>
          <w:tab w:val="left" w:pos="1134"/>
        </w:tabs>
        <w:spacing w:after="0" w:line="240" w:lineRule="auto"/>
        <w:jc w:val="both"/>
        <w:rPr>
          <w:rFonts w:asciiTheme="minorHAnsi" w:eastAsia="Calibri" w:hAnsiTheme="minorHAnsi" w:cstheme="minorHAnsi"/>
          <w:color w:val="auto"/>
        </w:rPr>
      </w:pPr>
      <w:r w:rsidRPr="00FE3985">
        <w:rPr>
          <w:rFonts w:asciiTheme="minorHAnsi" w:hAnsiTheme="minorHAnsi" w:cstheme="minorHAnsi"/>
          <w:b/>
          <w:bCs/>
          <w:color w:val="auto"/>
        </w:rPr>
        <w:t xml:space="preserve">Definitions in </w:t>
      </w:r>
      <w:r w:rsidR="001F5878" w:rsidRPr="00FE3985">
        <w:rPr>
          <w:rFonts w:asciiTheme="minorHAnsi" w:hAnsiTheme="minorHAnsi" w:cstheme="minorHAnsi"/>
          <w:b/>
          <w:bCs/>
          <w:color w:val="auto"/>
        </w:rPr>
        <w:t>Adult</w:t>
      </w:r>
      <w:r w:rsidRPr="00FE3985">
        <w:rPr>
          <w:rFonts w:asciiTheme="minorHAnsi" w:hAnsiTheme="minorHAnsi" w:cstheme="minorHAnsi"/>
          <w:b/>
          <w:bCs/>
          <w:color w:val="auto"/>
        </w:rPr>
        <w:t xml:space="preserve"> Safeguarding</w:t>
      </w:r>
    </w:p>
    <w:p w14:paraId="0E54A61E" w14:textId="77777777" w:rsidR="00E15789" w:rsidRPr="00FE3985" w:rsidRDefault="00E15789" w:rsidP="00E15789">
      <w:pPr>
        <w:pStyle w:val="ListParagraph"/>
        <w:tabs>
          <w:tab w:val="left" w:pos="1134"/>
        </w:tabs>
        <w:ind w:left="360"/>
        <w:jc w:val="both"/>
        <w:rPr>
          <w:rFonts w:asciiTheme="minorHAnsi" w:eastAsia="Calibri" w:hAnsiTheme="minorHAnsi" w:cstheme="minorHAnsi"/>
          <w:color w:val="auto"/>
        </w:rPr>
      </w:pPr>
    </w:p>
    <w:p w14:paraId="1BE1E58D" w14:textId="564C1E7C" w:rsidR="000C7531" w:rsidRPr="00FE3985" w:rsidRDefault="00E15789" w:rsidP="001F5878">
      <w:pPr>
        <w:spacing w:after="0" w:line="240" w:lineRule="auto"/>
        <w:jc w:val="both"/>
        <w:rPr>
          <w:rFonts w:asciiTheme="minorHAnsi" w:eastAsia="Calibri" w:hAnsiTheme="minorHAnsi" w:cstheme="minorHAnsi"/>
          <w:color w:val="auto"/>
        </w:rPr>
      </w:pPr>
      <w:r w:rsidRPr="00FE3985">
        <w:rPr>
          <w:rFonts w:asciiTheme="minorHAnsi" w:hAnsiTheme="minorHAnsi" w:cstheme="minorHAnsi"/>
          <w:color w:val="auto"/>
        </w:rPr>
        <w:t xml:space="preserve">To assist in understanding this policy </w:t>
      </w:r>
      <w:proofErr w:type="gramStart"/>
      <w:r w:rsidRPr="00FE3985">
        <w:rPr>
          <w:rFonts w:asciiTheme="minorHAnsi" w:hAnsiTheme="minorHAnsi" w:cstheme="minorHAnsi"/>
          <w:color w:val="auto"/>
        </w:rPr>
        <w:t>a number of</w:t>
      </w:r>
      <w:proofErr w:type="gramEnd"/>
      <w:r w:rsidRPr="00FE3985">
        <w:rPr>
          <w:rFonts w:asciiTheme="minorHAnsi" w:hAnsiTheme="minorHAnsi" w:cstheme="minorHAnsi"/>
          <w:color w:val="auto"/>
        </w:rPr>
        <w:t xml:space="preserve"> key definitions need to be explained: </w:t>
      </w:r>
    </w:p>
    <w:p w14:paraId="6ECA1D8E" w14:textId="77777777" w:rsidR="000C7531" w:rsidRPr="00FE3985" w:rsidRDefault="000C7531" w:rsidP="000C7531">
      <w:pPr>
        <w:pStyle w:val="ListParagraph"/>
        <w:spacing w:after="0" w:line="240" w:lineRule="auto"/>
        <w:ind w:left="284"/>
        <w:jc w:val="both"/>
        <w:rPr>
          <w:rFonts w:asciiTheme="minorHAnsi" w:eastAsia="Calibri" w:hAnsiTheme="minorHAnsi" w:cstheme="minorHAnsi"/>
          <w:color w:val="auto"/>
        </w:rPr>
      </w:pPr>
    </w:p>
    <w:p w14:paraId="05AD03C9" w14:textId="5ADCC1CD" w:rsidR="000C7531" w:rsidRPr="00FE3985" w:rsidRDefault="000C7531" w:rsidP="00FE3985">
      <w:pPr>
        <w:jc w:val="both"/>
        <w:rPr>
          <w:rFonts w:ascii="Calibri" w:hAnsi="Calibri" w:cs="Calibri"/>
          <w:color w:val="auto"/>
        </w:rPr>
      </w:pPr>
      <w:r w:rsidRPr="00FE3985">
        <w:rPr>
          <w:rFonts w:ascii="Calibri" w:hAnsi="Calibri" w:cs="Calibri"/>
          <w:b/>
          <w:bCs/>
          <w:color w:val="auto"/>
        </w:rPr>
        <w:t xml:space="preserve">Adult </w:t>
      </w:r>
      <w:r w:rsidRPr="00FE3985">
        <w:rPr>
          <w:rFonts w:ascii="Calibri" w:hAnsi="Calibri" w:cs="Calibri"/>
          <w:color w:val="auto"/>
        </w:rPr>
        <w:t xml:space="preserve">- An </w:t>
      </w:r>
      <w:r w:rsidRPr="00FE3985">
        <w:rPr>
          <w:rFonts w:ascii="Calibri" w:hAnsi="Calibri" w:cs="Calibri"/>
          <w:b/>
          <w:bCs/>
          <w:color w:val="auto"/>
        </w:rPr>
        <w:t xml:space="preserve">adult </w:t>
      </w:r>
      <w:r w:rsidRPr="00FE3985">
        <w:rPr>
          <w:rFonts w:ascii="Calibri" w:hAnsi="Calibri" w:cs="Calibri"/>
          <w:color w:val="auto"/>
        </w:rPr>
        <w:t>is anyone aged 18 or over.</w:t>
      </w:r>
    </w:p>
    <w:p w14:paraId="5976D736" w14:textId="0366C1A1" w:rsidR="000C7531" w:rsidRPr="00FE3985" w:rsidRDefault="000C7531" w:rsidP="00FE3985">
      <w:pPr>
        <w:jc w:val="both"/>
        <w:rPr>
          <w:rFonts w:ascii="Calibri" w:hAnsi="Calibri" w:cs="Calibri"/>
          <w:b/>
          <w:bCs/>
          <w:color w:val="auto"/>
        </w:rPr>
      </w:pPr>
      <w:r w:rsidRPr="00FE3985">
        <w:rPr>
          <w:rFonts w:ascii="Calibri" w:hAnsi="Calibri" w:cs="Calibri"/>
          <w:b/>
          <w:bCs/>
          <w:color w:val="auto"/>
        </w:rPr>
        <w:t>Adult at risk</w:t>
      </w:r>
      <w:r w:rsidRPr="00FE3985">
        <w:rPr>
          <w:rStyle w:val="FootnoteReference"/>
          <w:rFonts w:ascii="Calibri" w:hAnsi="Calibri" w:cs="Calibri"/>
          <w:color w:val="auto"/>
        </w:rPr>
        <w:footnoteReference w:id="8"/>
      </w:r>
      <w:r w:rsidRPr="00FE3985">
        <w:rPr>
          <w:rFonts w:ascii="Calibri" w:hAnsi="Calibri" w:cs="Calibri"/>
          <w:b/>
          <w:bCs/>
          <w:color w:val="auto"/>
        </w:rPr>
        <w:t xml:space="preserve"> - </w:t>
      </w:r>
      <w:r w:rsidRPr="00FE3985">
        <w:rPr>
          <w:rFonts w:ascii="Calibri" w:hAnsi="Calibri" w:cs="Calibri"/>
          <w:color w:val="auto"/>
        </w:rPr>
        <w:t>An adult who has needs for care and support (</w:t>
      </w:r>
      <w:proofErr w:type="gramStart"/>
      <w:r w:rsidRPr="00FE3985">
        <w:rPr>
          <w:rFonts w:ascii="Calibri" w:hAnsi="Calibri" w:cs="Calibri"/>
          <w:color w:val="auto"/>
        </w:rPr>
        <w:t>whether or not</w:t>
      </w:r>
      <w:proofErr w:type="gramEnd"/>
      <w:r w:rsidRPr="00FE3985">
        <w:rPr>
          <w:rFonts w:ascii="Calibri" w:hAnsi="Calibri" w:cs="Calibri"/>
          <w:color w:val="auto"/>
        </w:rPr>
        <w:t xml:space="preserve"> the authority is meeting any of those needs), and is experiencing, or is at risk of, abuse or neglect; and</w:t>
      </w:r>
      <w:r w:rsidRPr="00FE3985">
        <w:rPr>
          <w:rFonts w:ascii="Calibri" w:hAnsi="Calibri" w:cs="Calibri"/>
          <w:b/>
          <w:bCs/>
          <w:color w:val="auto"/>
        </w:rPr>
        <w:t xml:space="preserve"> a</w:t>
      </w:r>
      <w:r w:rsidRPr="00FE3985">
        <w:rPr>
          <w:rFonts w:ascii="Calibri" w:hAnsi="Calibri" w:cs="Calibri"/>
          <w:color w:val="auto"/>
        </w:rPr>
        <w:t>s a result of those needs is unable to protect themselves against the abuse or neglect or the risk of it.</w:t>
      </w:r>
    </w:p>
    <w:p w14:paraId="3F2B1E5D" w14:textId="77777777" w:rsidR="000C7531" w:rsidRPr="00FE3985" w:rsidRDefault="000C7531" w:rsidP="00FE3985">
      <w:pPr>
        <w:spacing w:before="120" w:after="120"/>
        <w:rPr>
          <w:rFonts w:ascii="Calibri" w:hAnsi="Calibri" w:cs="Calibri"/>
          <w:color w:val="auto"/>
        </w:rPr>
      </w:pPr>
      <w:r w:rsidRPr="00FE3985">
        <w:rPr>
          <w:rFonts w:ascii="Calibri" w:hAnsi="Calibri" w:cs="Calibri"/>
          <w:color w:val="auto"/>
        </w:rPr>
        <w:t xml:space="preserve">Whilst not an exhaustive list, an adult who may be at risk of harm or abuse may include: </w:t>
      </w:r>
    </w:p>
    <w:p w14:paraId="7438B744" w14:textId="77777777" w:rsidR="000C7531" w:rsidRPr="00FE3985" w:rsidRDefault="000C7531" w:rsidP="000C7531">
      <w:pPr>
        <w:pStyle w:val="ListParagraph"/>
        <w:numPr>
          <w:ilvl w:val="0"/>
          <w:numId w:val="24"/>
        </w:numPr>
        <w:spacing w:before="120" w:after="120" w:line="240" w:lineRule="auto"/>
        <w:ind w:left="993" w:hanging="284"/>
        <w:rPr>
          <w:rFonts w:ascii="Calibri" w:hAnsi="Calibri" w:cs="Calibri"/>
          <w:color w:val="auto"/>
        </w:rPr>
      </w:pPr>
      <w:r w:rsidRPr="00FE3985">
        <w:rPr>
          <w:rFonts w:ascii="Calibri" w:hAnsi="Calibri" w:cs="Calibri"/>
          <w:color w:val="auto"/>
        </w:rPr>
        <w:t>An older person,</w:t>
      </w:r>
    </w:p>
    <w:p w14:paraId="3EDB919B" w14:textId="77777777" w:rsidR="000C7531" w:rsidRPr="00FE3985" w:rsidRDefault="000C7531" w:rsidP="000C7531">
      <w:pPr>
        <w:pStyle w:val="ListParagraph"/>
        <w:numPr>
          <w:ilvl w:val="0"/>
          <w:numId w:val="24"/>
        </w:numPr>
        <w:spacing w:before="120" w:after="120" w:line="240" w:lineRule="auto"/>
        <w:ind w:left="993" w:hanging="284"/>
        <w:rPr>
          <w:rFonts w:ascii="Calibri" w:hAnsi="Calibri" w:cs="Calibri"/>
          <w:color w:val="auto"/>
        </w:rPr>
      </w:pPr>
      <w:r w:rsidRPr="00FE3985">
        <w:rPr>
          <w:rFonts w:ascii="Calibri" w:hAnsi="Calibri" w:cs="Calibri"/>
          <w:color w:val="auto"/>
        </w:rPr>
        <w:t xml:space="preserve">A person with a physical disability, a learning </w:t>
      </w:r>
      <w:proofErr w:type="gramStart"/>
      <w:r w:rsidRPr="00FE3985">
        <w:rPr>
          <w:rFonts w:ascii="Calibri" w:hAnsi="Calibri" w:cs="Calibri"/>
          <w:color w:val="auto"/>
        </w:rPr>
        <w:t>difficulty</w:t>
      </w:r>
      <w:proofErr w:type="gramEnd"/>
      <w:r w:rsidRPr="00FE3985">
        <w:rPr>
          <w:rFonts w:ascii="Calibri" w:hAnsi="Calibri" w:cs="Calibri"/>
          <w:color w:val="auto"/>
        </w:rPr>
        <w:t xml:space="preserve"> or a sensory impairment,</w:t>
      </w:r>
    </w:p>
    <w:p w14:paraId="086DC25A" w14:textId="77777777" w:rsidR="000C7531" w:rsidRPr="00FE3985" w:rsidRDefault="000C7531" w:rsidP="000C7531">
      <w:pPr>
        <w:pStyle w:val="ListParagraph"/>
        <w:numPr>
          <w:ilvl w:val="0"/>
          <w:numId w:val="24"/>
        </w:numPr>
        <w:spacing w:before="120" w:after="120" w:line="240" w:lineRule="auto"/>
        <w:ind w:left="993" w:hanging="284"/>
        <w:jc w:val="both"/>
        <w:rPr>
          <w:rFonts w:ascii="Calibri" w:hAnsi="Calibri" w:cs="Calibri"/>
          <w:color w:val="auto"/>
        </w:rPr>
      </w:pPr>
      <w:r w:rsidRPr="00FE3985">
        <w:rPr>
          <w:rFonts w:ascii="Calibri" w:hAnsi="Calibri" w:cs="Calibri"/>
          <w:color w:val="auto"/>
        </w:rPr>
        <w:t>Someone with mental health needs, including dementia or a personality disorder,</w:t>
      </w:r>
    </w:p>
    <w:p w14:paraId="75C59E68" w14:textId="77777777" w:rsidR="000C7531" w:rsidRPr="00FE3985" w:rsidRDefault="000C7531" w:rsidP="000C7531">
      <w:pPr>
        <w:pStyle w:val="ListParagraph"/>
        <w:numPr>
          <w:ilvl w:val="0"/>
          <w:numId w:val="24"/>
        </w:numPr>
        <w:spacing w:before="120" w:after="120" w:line="240" w:lineRule="auto"/>
        <w:ind w:left="993" w:hanging="284"/>
        <w:jc w:val="both"/>
        <w:rPr>
          <w:rFonts w:ascii="Calibri" w:hAnsi="Calibri" w:cs="Calibri"/>
          <w:color w:val="auto"/>
        </w:rPr>
      </w:pPr>
      <w:r w:rsidRPr="00FE3985">
        <w:rPr>
          <w:rFonts w:ascii="Calibri" w:hAnsi="Calibri" w:cs="Calibri"/>
          <w:color w:val="auto"/>
        </w:rPr>
        <w:t>A person with a long-term health condition,</w:t>
      </w:r>
    </w:p>
    <w:p w14:paraId="395ADFF6" w14:textId="77777777" w:rsidR="000C7531" w:rsidRPr="00FE3985" w:rsidRDefault="000C7531" w:rsidP="000C7531">
      <w:pPr>
        <w:pStyle w:val="ListParagraph"/>
        <w:numPr>
          <w:ilvl w:val="0"/>
          <w:numId w:val="24"/>
        </w:numPr>
        <w:spacing w:before="120" w:after="120" w:line="240" w:lineRule="auto"/>
        <w:ind w:left="993" w:hanging="284"/>
        <w:jc w:val="both"/>
        <w:rPr>
          <w:rFonts w:ascii="Calibri" w:hAnsi="Calibri" w:cs="Calibri"/>
          <w:color w:val="auto"/>
        </w:rPr>
      </w:pPr>
      <w:r w:rsidRPr="00FE3985">
        <w:rPr>
          <w:rFonts w:ascii="Calibri" w:hAnsi="Calibri" w:cs="Calibri"/>
          <w:color w:val="auto"/>
        </w:rPr>
        <w:t>Someone who is substance dependant to the extent that it affects their ability to manage day to day living. In such cases the capacity of an individual to make informed decisions (due to mental capacity-see Section 11.0) may alter on a regular basis</w:t>
      </w:r>
    </w:p>
    <w:p w14:paraId="6E4EB4A9" w14:textId="77777777" w:rsidR="000C7531" w:rsidRPr="00FE3985" w:rsidRDefault="000C7531" w:rsidP="000C7531">
      <w:pPr>
        <w:pStyle w:val="ListParagraph"/>
        <w:spacing w:before="120" w:after="120"/>
        <w:ind w:left="993" w:hanging="284"/>
        <w:jc w:val="both"/>
        <w:rPr>
          <w:rFonts w:ascii="Calibri" w:hAnsi="Calibri" w:cs="Calibri"/>
          <w:color w:val="auto"/>
        </w:rPr>
      </w:pPr>
    </w:p>
    <w:p w14:paraId="5C759E7F" w14:textId="77777777" w:rsidR="000C7531" w:rsidRPr="00FE3985" w:rsidRDefault="000C7531" w:rsidP="00FE3985">
      <w:pPr>
        <w:spacing w:before="120" w:after="120"/>
        <w:jc w:val="both"/>
        <w:rPr>
          <w:rFonts w:ascii="Calibri" w:hAnsi="Calibri" w:cs="Calibri"/>
          <w:color w:val="auto"/>
        </w:rPr>
      </w:pPr>
      <w:r w:rsidRPr="00FE3985">
        <w:rPr>
          <w:rFonts w:ascii="Calibri" w:hAnsi="Calibri" w:cs="Calibri"/>
          <w:color w:val="auto"/>
        </w:rPr>
        <w:t xml:space="preserve">People with care and support needs are not inherently vulnerable, but they may become vulnerable to the risk of abuse, </w:t>
      </w:r>
      <w:proofErr w:type="gramStart"/>
      <w:r w:rsidRPr="00FE3985">
        <w:rPr>
          <w:rFonts w:ascii="Calibri" w:hAnsi="Calibri" w:cs="Calibri"/>
          <w:color w:val="auto"/>
        </w:rPr>
        <w:t>harm</w:t>
      </w:r>
      <w:proofErr w:type="gramEnd"/>
      <w:r w:rsidRPr="00FE3985">
        <w:rPr>
          <w:rFonts w:ascii="Calibri" w:hAnsi="Calibri" w:cs="Calibri"/>
          <w:color w:val="auto"/>
        </w:rPr>
        <w:t xml:space="preserve"> or neglect at any point due to: </w:t>
      </w:r>
    </w:p>
    <w:p w14:paraId="274E4594" w14:textId="77777777" w:rsidR="000C7531" w:rsidRPr="00FE3985" w:rsidRDefault="000C7531" w:rsidP="000C7531">
      <w:pPr>
        <w:pStyle w:val="ListParagraph"/>
        <w:numPr>
          <w:ilvl w:val="0"/>
          <w:numId w:val="25"/>
        </w:numPr>
        <w:spacing w:before="120" w:after="120" w:line="240" w:lineRule="auto"/>
        <w:ind w:left="993" w:hanging="284"/>
        <w:jc w:val="both"/>
        <w:rPr>
          <w:rFonts w:ascii="Calibri" w:hAnsi="Calibri" w:cs="Calibri"/>
          <w:color w:val="auto"/>
        </w:rPr>
      </w:pPr>
      <w:r w:rsidRPr="00FE3985">
        <w:rPr>
          <w:rFonts w:ascii="Calibri" w:hAnsi="Calibri" w:cs="Calibri"/>
          <w:color w:val="auto"/>
        </w:rPr>
        <w:t>Physical or mental ill-health,</w:t>
      </w:r>
    </w:p>
    <w:p w14:paraId="00D017A2" w14:textId="77777777" w:rsidR="000C7531" w:rsidRPr="00FE3985" w:rsidRDefault="000C7531" w:rsidP="000C7531">
      <w:pPr>
        <w:pStyle w:val="ListParagraph"/>
        <w:numPr>
          <w:ilvl w:val="0"/>
          <w:numId w:val="25"/>
        </w:numPr>
        <w:spacing w:before="120" w:after="120" w:line="240" w:lineRule="auto"/>
        <w:ind w:left="993" w:hanging="284"/>
        <w:jc w:val="both"/>
        <w:rPr>
          <w:rFonts w:ascii="Calibri" w:hAnsi="Calibri" w:cs="Calibri"/>
          <w:color w:val="auto"/>
        </w:rPr>
      </w:pPr>
      <w:r w:rsidRPr="00FE3985">
        <w:rPr>
          <w:rFonts w:ascii="Calibri" w:hAnsi="Calibri" w:cs="Calibri"/>
          <w:color w:val="auto"/>
        </w:rPr>
        <w:t>Becoming disabled,</w:t>
      </w:r>
    </w:p>
    <w:p w14:paraId="4A2765A9" w14:textId="77777777" w:rsidR="000C7531" w:rsidRPr="00FE3985" w:rsidRDefault="000C7531" w:rsidP="000C7531">
      <w:pPr>
        <w:pStyle w:val="ListParagraph"/>
        <w:numPr>
          <w:ilvl w:val="0"/>
          <w:numId w:val="25"/>
        </w:numPr>
        <w:spacing w:before="120" w:after="120" w:line="240" w:lineRule="auto"/>
        <w:ind w:left="993" w:hanging="284"/>
        <w:jc w:val="both"/>
        <w:rPr>
          <w:rFonts w:ascii="Calibri" w:hAnsi="Calibri" w:cs="Calibri"/>
          <w:color w:val="auto"/>
        </w:rPr>
      </w:pPr>
      <w:r w:rsidRPr="00FE3985">
        <w:rPr>
          <w:rFonts w:ascii="Calibri" w:hAnsi="Calibri" w:cs="Calibri"/>
          <w:color w:val="auto"/>
        </w:rPr>
        <w:t>Getting older,</w:t>
      </w:r>
    </w:p>
    <w:p w14:paraId="6473ECFE" w14:textId="77777777" w:rsidR="000C7531" w:rsidRPr="00FE3985" w:rsidRDefault="000C7531" w:rsidP="000C7531">
      <w:pPr>
        <w:pStyle w:val="ListParagraph"/>
        <w:numPr>
          <w:ilvl w:val="0"/>
          <w:numId w:val="25"/>
        </w:numPr>
        <w:spacing w:before="120" w:after="120" w:line="240" w:lineRule="auto"/>
        <w:ind w:left="993" w:hanging="284"/>
        <w:jc w:val="both"/>
        <w:rPr>
          <w:rFonts w:ascii="Calibri" w:hAnsi="Calibri" w:cs="Calibri"/>
          <w:color w:val="auto"/>
        </w:rPr>
      </w:pPr>
      <w:r w:rsidRPr="00FE3985">
        <w:rPr>
          <w:rFonts w:ascii="Calibri" w:hAnsi="Calibri" w:cs="Calibri"/>
          <w:color w:val="auto"/>
        </w:rPr>
        <w:t xml:space="preserve">Not having support networks, appropriate </w:t>
      </w:r>
      <w:proofErr w:type="gramStart"/>
      <w:r w:rsidRPr="00FE3985">
        <w:rPr>
          <w:rFonts w:ascii="Calibri" w:hAnsi="Calibri" w:cs="Calibri"/>
          <w:color w:val="auto"/>
        </w:rPr>
        <w:t>accommodation</w:t>
      </w:r>
      <w:proofErr w:type="gramEnd"/>
      <w:r w:rsidRPr="00FE3985">
        <w:rPr>
          <w:rFonts w:ascii="Calibri" w:hAnsi="Calibri" w:cs="Calibri"/>
          <w:color w:val="auto"/>
        </w:rPr>
        <w:t xml:space="preserve"> or financial stability, </w:t>
      </w:r>
    </w:p>
    <w:p w14:paraId="4E57C774" w14:textId="77777777" w:rsidR="000C7531" w:rsidRPr="00FE3985" w:rsidRDefault="000C7531" w:rsidP="000C7531">
      <w:pPr>
        <w:pStyle w:val="ListParagraph"/>
        <w:numPr>
          <w:ilvl w:val="0"/>
          <w:numId w:val="25"/>
        </w:numPr>
        <w:spacing w:before="120" w:after="120" w:line="240" w:lineRule="auto"/>
        <w:ind w:left="993" w:hanging="284"/>
        <w:jc w:val="both"/>
        <w:rPr>
          <w:rFonts w:ascii="Calibri" w:hAnsi="Calibri" w:cs="Calibri"/>
          <w:color w:val="auto"/>
        </w:rPr>
      </w:pPr>
      <w:r w:rsidRPr="00FE3985">
        <w:rPr>
          <w:rFonts w:ascii="Calibri" w:hAnsi="Calibri" w:cs="Calibri"/>
          <w:color w:val="auto"/>
        </w:rPr>
        <w:t xml:space="preserve">Being socially isolated. </w:t>
      </w:r>
    </w:p>
    <w:p w14:paraId="188B9EA9" w14:textId="77777777" w:rsidR="000C7531" w:rsidRPr="00FE3985" w:rsidRDefault="000C7531" w:rsidP="00FE3985">
      <w:pPr>
        <w:jc w:val="both"/>
        <w:rPr>
          <w:rFonts w:ascii="Calibri" w:hAnsi="Calibri" w:cs="Calibri"/>
          <w:color w:val="auto"/>
        </w:rPr>
      </w:pPr>
      <w:r w:rsidRPr="00FE3985">
        <w:rPr>
          <w:rFonts w:ascii="Calibri" w:hAnsi="Calibri" w:cs="Calibri"/>
          <w:b/>
          <w:bCs/>
          <w:color w:val="auto"/>
        </w:rPr>
        <w:t>Adult safeguarding</w:t>
      </w:r>
      <w:r w:rsidRPr="00FE3985">
        <w:rPr>
          <w:rFonts w:ascii="Calibri" w:hAnsi="Calibri" w:cs="Calibri"/>
          <w:color w:val="auto"/>
        </w:rPr>
        <w:t xml:space="preserve"> - is protecting a person’s right to live in safety, free from abuse, </w:t>
      </w:r>
      <w:proofErr w:type="gramStart"/>
      <w:r w:rsidRPr="00FE3985">
        <w:rPr>
          <w:rFonts w:ascii="Calibri" w:hAnsi="Calibri" w:cs="Calibri"/>
          <w:color w:val="auto"/>
        </w:rPr>
        <w:t>harm</w:t>
      </w:r>
      <w:proofErr w:type="gramEnd"/>
      <w:r w:rsidRPr="00FE3985">
        <w:rPr>
          <w:rFonts w:ascii="Calibri" w:hAnsi="Calibri" w:cs="Calibri"/>
          <w:color w:val="auto"/>
        </w:rPr>
        <w:t xml:space="preserve"> and neglect.</w:t>
      </w:r>
    </w:p>
    <w:p w14:paraId="3F5273FD" w14:textId="77777777" w:rsidR="000C7531" w:rsidRPr="00FE3985" w:rsidRDefault="000C7531" w:rsidP="00FE3985">
      <w:pPr>
        <w:spacing w:before="120" w:after="120"/>
        <w:jc w:val="both"/>
        <w:rPr>
          <w:rFonts w:ascii="Calibri" w:hAnsi="Calibri" w:cs="Calibri"/>
          <w:color w:val="auto"/>
        </w:rPr>
      </w:pPr>
      <w:r w:rsidRPr="00FE3985">
        <w:rPr>
          <w:rFonts w:ascii="Calibri" w:hAnsi="Calibri" w:cs="Calibri"/>
          <w:b/>
          <w:color w:val="auto"/>
        </w:rPr>
        <w:t xml:space="preserve">Harm- </w:t>
      </w:r>
      <w:r w:rsidRPr="00FE3985">
        <w:rPr>
          <w:rFonts w:ascii="Calibri" w:hAnsi="Calibri" w:cs="Calibri"/>
          <w:color w:val="auto"/>
        </w:rPr>
        <w:t>The ill-treatment or impairment of the health or development of an individual, including impairment suffered from seeing or hearing the ill-treatment of another.</w:t>
      </w:r>
    </w:p>
    <w:p w14:paraId="59388C65" w14:textId="56C66779" w:rsidR="000C7531" w:rsidRPr="00FE3985" w:rsidRDefault="000C7531" w:rsidP="00FE3985">
      <w:pPr>
        <w:spacing w:before="120" w:after="120"/>
        <w:jc w:val="both"/>
        <w:rPr>
          <w:rFonts w:ascii="Calibri" w:hAnsi="Calibri" w:cs="Calibri"/>
          <w:color w:val="auto"/>
        </w:rPr>
      </w:pPr>
      <w:r w:rsidRPr="00FE3985">
        <w:rPr>
          <w:rFonts w:ascii="Calibri" w:hAnsi="Calibri" w:cs="Calibri"/>
          <w:b/>
          <w:iCs/>
          <w:color w:val="auto"/>
        </w:rPr>
        <w:t>Concern</w:t>
      </w:r>
      <w:r w:rsidRPr="00FE3985">
        <w:rPr>
          <w:rStyle w:val="FootnoteReference"/>
          <w:rFonts w:ascii="Calibri" w:hAnsi="Calibri" w:cs="Calibri"/>
          <w:i/>
          <w:color w:val="auto"/>
        </w:rPr>
        <w:footnoteReference w:id="9"/>
      </w:r>
      <w:r w:rsidRPr="00FE3985">
        <w:rPr>
          <w:rFonts w:ascii="Calibri" w:hAnsi="Calibri" w:cs="Calibri"/>
          <w:b/>
          <w:i/>
          <w:color w:val="auto"/>
        </w:rPr>
        <w:t xml:space="preserve"> - </w:t>
      </w:r>
      <w:r w:rsidRPr="00FE3985">
        <w:rPr>
          <w:rFonts w:ascii="Calibri" w:hAnsi="Calibri" w:cs="Calibri"/>
          <w:bCs/>
          <w:iCs/>
          <w:color w:val="auto"/>
        </w:rPr>
        <w:t xml:space="preserve">Any situation when there is information that </w:t>
      </w:r>
      <w:r w:rsidR="00677668" w:rsidRPr="00FE3985">
        <w:rPr>
          <w:rFonts w:ascii="Calibri" w:hAnsi="Calibri" w:cs="Calibri"/>
          <w:bCs/>
          <w:iCs/>
          <w:color w:val="auto"/>
        </w:rPr>
        <w:t>an</w:t>
      </w:r>
      <w:r w:rsidRPr="00FE3985">
        <w:rPr>
          <w:rFonts w:ascii="Calibri" w:hAnsi="Calibri" w:cs="Calibri"/>
          <w:bCs/>
          <w:iCs/>
          <w:color w:val="auto"/>
        </w:rPr>
        <w:t xml:space="preserve"> Adult at risk</w:t>
      </w:r>
      <w:r w:rsidRPr="00FE3985">
        <w:rPr>
          <w:rStyle w:val="FootnoteReference"/>
          <w:rFonts w:ascii="Calibri" w:hAnsi="Calibri" w:cs="Calibri"/>
          <w:bCs/>
          <w:iCs/>
          <w:color w:val="auto"/>
        </w:rPr>
        <w:footnoteReference w:id="10"/>
      </w:r>
      <w:r w:rsidRPr="00FE3985">
        <w:rPr>
          <w:rFonts w:ascii="Calibri" w:hAnsi="Calibri" w:cs="Calibri"/>
          <w:bCs/>
          <w:iCs/>
          <w:color w:val="auto"/>
        </w:rPr>
        <w:t xml:space="preserve"> has been harmed, or is at risk of being harmed or abused, by their own or someone else’s behaviour.</w:t>
      </w:r>
      <w:r w:rsidRPr="00FE3985">
        <w:rPr>
          <w:rFonts w:ascii="Calibri" w:hAnsi="Calibri" w:cs="Calibri"/>
          <w:b/>
          <w:i/>
          <w:color w:val="auto"/>
        </w:rPr>
        <w:t xml:space="preserve"> </w:t>
      </w:r>
    </w:p>
    <w:p w14:paraId="696EF693" w14:textId="08E9EE44" w:rsidR="000C7531" w:rsidRPr="00FE3985" w:rsidRDefault="001F5878" w:rsidP="00FE3985">
      <w:pPr>
        <w:spacing w:before="100" w:beforeAutospacing="1" w:after="100" w:afterAutospacing="1"/>
        <w:jc w:val="both"/>
        <w:rPr>
          <w:rFonts w:ascii="Calibri" w:hAnsi="Calibri" w:cs="Calibri"/>
          <w:color w:val="auto"/>
        </w:rPr>
      </w:pPr>
      <w:r w:rsidRPr="00FE3985">
        <w:rPr>
          <w:rFonts w:ascii="Calibri" w:hAnsi="Calibri" w:cs="Calibri"/>
          <w:b/>
          <w:bCs/>
          <w:color w:val="auto"/>
        </w:rPr>
        <w:t xml:space="preserve">Safeguarding Allegation - </w:t>
      </w:r>
      <w:r w:rsidR="000C7531" w:rsidRPr="00FE3985">
        <w:rPr>
          <w:rFonts w:ascii="Calibri" w:hAnsi="Calibri" w:cs="Calibri"/>
          <w:color w:val="auto"/>
        </w:rPr>
        <w:t>This will apply where</w:t>
      </w:r>
      <w:r w:rsidR="000C7531" w:rsidRPr="00FE3985">
        <w:rPr>
          <w:rFonts w:ascii="Calibri" w:eastAsia="Calibri" w:hAnsi="Calibri" w:cs="Calibri"/>
          <w:color w:val="auto"/>
        </w:rPr>
        <w:t xml:space="preserve"> a person in connection with their employment, membership or volunteering position within the Club has:</w:t>
      </w:r>
    </w:p>
    <w:p w14:paraId="60F65737" w14:textId="77777777" w:rsidR="000C7531" w:rsidRPr="00FE3985" w:rsidRDefault="000C7531" w:rsidP="000C7531">
      <w:pPr>
        <w:pStyle w:val="NormalWeb"/>
        <w:numPr>
          <w:ilvl w:val="0"/>
          <w:numId w:val="2"/>
        </w:numPr>
        <w:ind w:left="993" w:hanging="284"/>
        <w:jc w:val="both"/>
        <w:rPr>
          <w:rFonts w:ascii="Calibri" w:hAnsi="Calibri" w:cs="Calibri"/>
          <w:color w:val="auto"/>
          <w:sz w:val="22"/>
          <w:szCs w:val="22"/>
        </w:rPr>
      </w:pPr>
      <w:r w:rsidRPr="00FE3985">
        <w:rPr>
          <w:rFonts w:ascii="Calibri" w:hAnsi="Calibri" w:cs="Calibri"/>
          <w:color w:val="auto"/>
          <w:sz w:val="22"/>
          <w:szCs w:val="22"/>
        </w:rPr>
        <w:t xml:space="preserve">Behaved in a way that has harmed/may have harmed an adult at risk, </w:t>
      </w:r>
    </w:p>
    <w:p w14:paraId="657CD5CF" w14:textId="77777777" w:rsidR="000C7531" w:rsidRPr="00FE3985" w:rsidRDefault="000C7531" w:rsidP="000C7531">
      <w:pPr>
        <w:pStyle w:val="NormalWeb"/>
        <w:numPr>
          <w:ilvl w:val="0"/>
          <w:numId w:val="2"/>
        </w:numPr>
        <w:ind w:left="993" w:hanging="284"/>
        <w:jc w:val="both"/>
        <w:rPr>
          <w:rFonts w:ascii="Calibri" w:hAnsi="Calibri" w:cs="Calibri"/>
          <w:color w:val="auto"/>
          <w:sz w:val="22"/>
          <w:szCs w:val="22"/>
        </w:rPr>
      </w:pPr>
      <w:r w:rsidRPr="00FE3985">
        <w:rPr>
          <w:rFonts w:ascii="Calibri" w:hAnsi="Calibri" w:cs="Calibri"/>
          <w:color w:val="auto"/>
          <w:sz w:val="22"/>
          <w:szCs w:val="22"/>
        </w:rPr>
        <w:t>Possibly committed a criminal offence against or related to an adult at risk,</w:t>
      </w:r>
    </w:p>
    <w:p w14:paraId="01235792" w14:textId="77777777" w:rsidR="000C7531" w:rsidRPr="00FE3985" w:rsidRDefault="000C7531" w:rsidP="000C7531">
      <w:pPr>
        <w:pStyle w:val="NormalWeb"/>
        <w:numPr>
          <w:ilvl w:val="0"/>
          <w:numId w:val="2"/>
        </w:numPr>
        <w:ind w:left="993" w:hanging="284"/>
        <w:jc w:val="both"/>
        <w:rPr>
          <w:rFonts w:ascii="Calibri" w:hAnsi="Calibri" w:cs="Calibri"/>
          <w:color w:val="auto"/>
          <w:sz w:val="22"/>
          <w:szCs w:val="22"/>
        </w:rPr>
      </w:pPr>
      <w:r w:rsidRPr="00FE3985">
        <w:rPr>
          <w:rFonts w:ascii="Calibri" w:hAnsi="Calibri" w:cs="Calibri"/>
          <w:color w:val="auto"/>
          <w:sz w:val="22"/>
          <w:szCs w:val="22"/>
        </w:rPr>
        <w:t xml:space="preserve">Behaved towards an adult at risk in a way that indicates he or she may pose a risk of harm to them; or </w:t>
      </w:r>
    </w:p>
    <w:p w14:paraId="43E328B2" w14:textId="77777777" w:rsidR="000C7531" w:rsidRPr="00FE3985" w:rsidRDefault="000C7531" w:rsidP="000C7531">
      <w:pPr>
        <w:pStyle w:val="NormalWeb"/>
        <w:numPr>
          <w:ilvl w:val="0"/>
          <w:numId w:val="2"/>
        </w:numPr>
        <w:ind w:left="993" w:hanging="284"/>
        <w:jc w:val="both"/>
        <w:rPr>
          <w:rFonts w:ascii="Calibri" w:hAnsi="Calibri" w:cs="Calibri"/>
          <w:color w:val="auto"/>
          <w:sz w:val="22"/>
          <w:szCs w:val="22"/>
        </w:rPr>
      </w:pPr>
      <w:r w:rsidRPr="00FE3985">
        <w:rPr>
          <w:rFonts w:ascii="Calibri" w:hAnsi="Calibri" w:cs="Calibri"/>
          <w:color w:val="auto"/>
          <w:sz w:val="22"/>
          <w:szCs w:val="22"/>
        </w:rPr>
        <w:t>Behaved or may have behaved in a way that indicates they may not be suitable to work with adults at risk.</w:t>
      </w:r>
    </w:p>
    <w:p w14:paraId="31BDB6EE" w14:textId="43CE86B1" w:rsidR="000C7531" w:rsidRPr="00FE3985" w:rsidRDefault="00677668" w:rsidP="00FE3985">
      <w:pPr>
        <w:jc w:val="both"/>
        <w:rPr>
          <w:rFonts w:ascii="Calibri" w:hAnsi="Calibri" w:cs="Calibri"/>
          <w:color w:val="auto"/>
        </w:rPr>
      </w:pPr>
      <w:r w:rsidRPr="00FE3985">
        <w:rPr>
          <w:rFonts w:ascii="Calibri" w:hAnsi="Calibri" w:cs="Calibri"/>
          <w:b/>
          <w:bCs/>
          <w:color w:val="auto"/>
        </w:rPr>
        <w:t>Capacity</w:t>
      </w:r>
      <w:r w:rsidRPr="00FE3985">
        <w:rPr>
          <w:rFonts w:ascii="Calibri" w:hAnsi="Calibri" w:cs="Calibri"/>
          <w:color w:val="auto"/>
        </w:rPr>
        <w:t xml:space="preserve"> (see section 8.0) - refers to the ability of an individual to </w:t>
      </w:r>
      <w:proofErr w:type="gramStart"/>
      <w:r w:rsidRPr="00FE3985">
        <w:rPr>
          <w:rFonts w:ascii="Calibri" w:hAnsi="Calibri" w:cs="Calibri"/>
          <w:color w:val="auto"/>
        </w:rPr>
        <w:t>make a decision</w:t>
      </w:r>
      <w:proofErr w:type="gramEnd"/>
      <w:r w:rsidRPr="00FE3985">
        <w:rPr>
          <w:rFonts w:ascii="Calibri" w:hAnsi="Calibri" w:cs="Calibri"/>
          <w:color w:val="auto"/>
        </w:rPr>
        <w:t xml:space="preserve"> at a particular time. The</w:t>
      </w:r>
      <w:r w:rsidR="000C7531" w:rsidRPr="00FE3985">
        <w:rPr>
          <w:rFonts w:ascii="Calibri" w:hAnsi="Calibri" w:cs="Calibri"/>
          <w:color w:val="auto"/>
        </w:rPr>
        <w:t xml:space="preserve"> starting assumption must always be that a person has the capacity to </w:t>
      </w:r>
      <w:proofErr w:type="gramStart"/>
      <w:r w:rsidR="000C7531" w:rsidRPr="00FE3985">
        <w:rPr>
          <w:rFonts w:ascii="Calibri" w:hAnsi="Calibri" w:cs="Calibri"/>
          <w:color w:val="auto"/>
        </w:rPr>
        <w:t>make a decision</w:t>
      </w:r>
      <w:proofErr w:type="gramEnd"/>
      <w:r w:rsidR="000C7531" w:rsidRPr="00FE3985">
        <w:rPr>
          <w:rFonts w:ascii="Calibri" w:hAnsi="Calibri" w:cs="Calibri"/>
          <w:color w:val="auto"/>
        </w:rPr>
        <w:t xml:space="preserve"> unless it can be established that they lack capacity (Mental Capacity Act 2005). </w:t>
      </w:r>
    </w:p>
    <w:p w14:paraId="76B61CBE" w14:textId="76C00B3C" w:rsidR="00E15789" w:rsidRPr="00FE3985" w:rsidRDefault="00E15789" w:rsidP="00FE3985">
      <w:pPr>
        <w:jc w:val="both"/>
        <w:rPr>
          <w:rFonts w:asciiTheme="minorHAnsi" w:hAnsiTheme="minorHAnsi" w:cstheme="minorHAnsi"/>
          <w:color w:val="auto"/>
        </w:rPr>
      </w:pPr>
      <w:r w:rsidRPr="00FE3985">
        <w:rPr>
          <w:rFonts w:asciiTheme="minorHAnsi" w:hAnsiTheme="minorHAnsi" w:cstheme="minorHAnsi"/>
          <w:color w:val="auto"/>
        </w:rPr>
        <w:t xml:space="preserve">Please see Appendix </w:t>
      </w:r>
      <w:r w:rsidR="0064391E" w:rsidRPr="00FE3985">
        <w:rPr>
          <w:rFonts w:asciiTheme="minorHAnsi" w:hAnsiTheme="minorHAnsi" w:cstheme="minorHAnsi"/>
          <w:color w:val="auto"/>
        </w:rPr>
        <w:t>A</w:t>
      </w:r>
      <w:r w:rsidRPr="00FE3985">
        <w:rPr>
          <w:rFonts w:asciiTheme="minorHAnsi" w:hAnsiTheme="minorHAnsi" w:cstheme="minorHAnsi"/>
          <w:color w:val="auto"/>
        </w:rPr>
        <w:t xml:space="preserve"> for types of abuse</w:t>
      </w:r>
    </w:p>
    <w:p w14:paraId="43799FC2" w14:textId="77777777" w:rsidR="00E15789" w:rsidRPr="00FE3985" w:rsidRDefault="00E15789" w:rsidP="00FE3985">
      <w:pPr>
        <w:spacing w:before="100" w:beforeAutospacing="1" w:after="100" w:afterAutospacing="1"/>
        <w:jc w:val="both"/>
        <w:rPr>
          <w:rFonts w:asciiTheme="minorHAnsi" w:hAnsiTheme="minorHAnsi" w:cstheme="minorHAnsi"/>
          <w:b/>
          <w:color w:val="auto"/>
        </w:rPr>
      </w:pPr>
      <w:r w:rsidRPr="00FE3985">
        <w:rPr>
          <w:rFonts w:asciiTheme="minorHAnsi" w:hAnsiTheme="minorHAnsi" w:cstheme="minorHAnsi"/>
          <w:b/>
          <w:color w:val="auto"/>
        </w:rPr>
        <w:lastRenderedPageBreak/>
        <w:t>Poor practice:</w:t>
      </w:r>
    </w:p>
    <w:p w14:paraId="2BF29D56" w14:textId="7FFF3638" w:rsidR="00E15789" w:rsidRPr="00FE3985" w:rsidRDefault="00E15789" w:rsidP="00FE3985">
      <w:pPr>
        <w:spacing w:before="100" w:beforeAutospacing="1" w:after="100" w:afterAutospacing="1"/>
        <w:jc w:val="both"/>
        <w:rPr>
          <w:rFonts w:asciiTheme="minorHAnsi" w:hAnsiTheme="minorHAnsi" w:cstheme="minorHAnsi"/>
          <w:color w:val="auto"/>
        </w:rPr>
      </w:pPr>
      <w:r w:rsidRPr="00FE3985">
        <w:rPr>
          <w:rFonts w:asciiTheme="minorHAnsi" w:hAnsiTheme="minorHAnsi" w:cstheme="minorHAnsi"/>
          <w:color w:val="auto"/>
        </w:rPr>
        <w:t>Sometimes, concerns may relate to poor practice</w:t>
      </w:r>
      <w:r w:rsidR="005B07E0">
        <w:rPr>
          <w:rFonts w:asciiTheme="minorHAnsi" w:hAnsiTheme="minorHAnsi" w:cstheme="minorHAnsi"/>
          <w:color w:val="auto"/>
        </w:rPr>
        <w:t xml:space="preserve"> </w:t>
      </w:r>
      <w:r w:rsidR="005B07E0">
        <w:rPr>
          <w:rStyle w:val="normaltextrun"/>
          <w:rFonts w:ascii="Calibri" w:hAnsi="Calibri" w:cs="Calibri"/>
        </w:rPr>
        <w:t xml:space="preserve">(see </w:t>
      </w:r>
      <w:hyperlink r:id="rId15" w:history="1">
        <w:r w:rsidR="005B07E0" w:rsidRPr="00CB59C4">
          <w:rPr>
            <w:rStyle w:val="Hyperlink"/>
            <w:rFonts w:ascii="Calibri" w:hAnsi="Calibri" w:cs="Calibri"/>
          </w:rPr>
          <w:t>RLSS UK’s Low Level Concern Policy</w:t>
        </w:r>
      </w:hyperlink>
      <w:r w:rsidR="005B07E0">
        <w:rPr>
          <w:rStyle w:val="normaltextrun"/>
          <w:rFonts w:ascii="Calibri" w:hAnsi="Calibri" w:cs="Calibri"/>
        </w:rPr>
        <w:t xml:space="preserve"> for more details)</w:t>
      </w:r>
      <w:r w:rsidRPr="00FE3985">
        <w:rPr>
          <w:rFonts w:asciiTheme="minorHAnsi" w:hAnsiTheme="minorHAnsi" w:cstheme="minorHAnsi"/>
          <w:color w:val="auto"/>
        </w:rPr>
        <w:t xml:space="preserve">, where an adult’s or another young person’s behaviour is inappropriate and may be causing distress to a child or young person. In the application of this policy, poor practice includes any behaviour which contravenes the principles of this document or RLSS UK Code of Conduct. Where poor practice is serious or repeated this could also constitute abuse and should be reported immediately. </w:t>
      </w:r>
    </w:p>
    <w:p w14:paraId="387823AC" w14:textId="2FD9F6EF" w:rsidR="00FE3985" w:rsidRPr="00F54E58" w:rsidRDefault="00E15789" w:rsidP="00F54E58">
      <w:pPr>
        <w:pStyle w:val="NormalWeb"/>
        <w:jc w:val="both"/>
        <w:rPr>
          <w:rFonts w:asciiTheme="minorHAnsi" w:hAnsiTheme="minorHAnsi" w:cstheme="minorHAnsi"/>
          <w:color w:val="auto"/>
          <w:sz w:val="22"/>
          <w:szCs w:val="22"/>
        </w:rPr>
      </w:pPr>
      <w:r w:rsidRPr="00FE3985">
        <w:rPr>
          <w:rFonts w:asciiTheme="minorHAnsi" w:hAnsiTheme="minorHAnsi" w:cstheme="minorHAnsi"/>
          <w:color w:val="auto"/>
          <w:sz w:val="22"/>
          <w:szCs w:val="22"/>
        </w:rPr>
        <w:t>It is essential all staff and volunteers, particularly coaches understand and maintain professional boundaries when working with children.</w:t>
      </w:r>
    </w:p>
    <w:p w14:paraId="033ABAB7" w14:textId="200958A7" w:rsidR="00E15789" w:rsidRPr="00FE3985" w:rsidRDefault="001E6DAA" w:rsidP="000A0B20">
      <w:pPr>
        <w:pStyle w:val="ListParagraph"/>
        <w:numPr>
          <w:ilvl w:val="0"/>
          <w:numId w:val="19"/>
        </w:numPr>
        <w:spacing w:after="0" w:line="240" w:lineRule="auto"/>
        <w:jc w:val="both"/>
        <w:rPr>
          <w:rFonts w:asciiTheme="minorHAnsi" w:hAnsiTheme="minorHAnsi" w:cstheme="minorHAnsi"/>
          <w:b/>
          <w:bCs/>
          <w:color w:val="auto"/>
        </w:rPr>
      </w:pPr>
      <w:r w:rsidRPr="00FE3985">
        <w:rPr>
          <w:rFonts w:asciiTheme="minorHAnsi" w:hAnsiTheme="minorHAnsi" w:cstheme="minorHAnsi"/>
          <w:b/>
          <w:bCs/>
          <w:color w:val="auto"/>
        </w:rPr>
        <w:t>Our Clubs</w:t>
      </w:r>
      <w:r w:rsidR="0064391E" w:rsidRPr="00FE3985">
        <w:rPr>
          <w:rFonts w:asciiTheme="minorHAnsi" w:hAnsiTheme="minorHAnsi" w:cstheme="minorHAnsi"/>
          <w:color w:val="auto"/>
        </w:rPr>
        <w:t xml:space="preserve"> </w:t>
      </w:r>
      <w:r w:rsidR="00E15789" w:rsidRPr="00FE3985">
        <w:rPr>
          <w:rFonts w:asciiTheme="minorHAnsi" w:hAnsiTheme="minorHAnsi" w:cstheme="minorHAnsi"/>
          <w:b/>
          <w:bCs/>
          <w:color w:val="auto"/>
        </w:rPr>
        <w:t>Commitment to</w:t>
      </w:r>
      <w:r w:rsidR="000C7531" w:rsidRPr="00FE3985">
        <w:rPr>
          <w:rFonts w:asciiTheme="minorHAnsi" w:hAnsiTheme="minorHAnsi" w:cstheme="minorHAnsi"/>
          <w:b/>
          <w:bCs/>
          <w:color w:val="auto"/>
        </w:rPr>
        <w:t xml:space="preserve"> Adults at Risk</w:t>
      </w:r>
      <w:r w:rsidR="00E15789" w:rsidRPr="00FE3985">
        <w:rPr>
          <w:rFonts w:asciiTheme="minorHAnsi" w:hAnsiTheme="minorHAnsi" w:cstheme="minorHAnsi"/>
          <w:b/>
          <w:bCs/>
          <w:color w:val="auto"/>
        </w:rPr>
        <w:t xml:space="preserve"> </w:t>
      </w:r>
    </w:p>
    <w:p w14:paraId="7F19BF84" w14:textId="77777777" w:rsidR="00E15789" w:rsidRPr="00FE3985" w:rsidRDefault="00E15789" w:rsidP="00E15789">
      <w:pPr>
        <w:jc w:val="both"/>
        <w:rPr>
          <w:rFonts w:asciiTheme="minorHAnsi" w:hAnsiTheme="minorHAnsi" w:cstheme="minorHAnsi"/>
          <w:b/>
          <w:bCs/>
          <w:color w:val="auto"/>
        </w:rPr>
      </w:pPr>
    </w:p>
    <w:p w14:paraId="5904298F" w14:textId="0F51F5A1" w:rsidR="000C7531" w:rsidRPr="00FE3985" w:rsidRDefault="000C7531" w:rsidP="000C7531">
      <w:pPr>
        <w:pStyle w:val="ListParagraph"/>
        <w:numPr>
          <w:ilvl w:val="1"/>
          <w:numId w:val="19"/>
        </w:numPr>
        <w:ind w:left="567" w:hanging="567"/>
        <w:jc w:val="both"/>
        <w:rPr>
          <w:rFonts w:ascii="Calibri" w:hAnsi="Calibri" w:cs="Calibri"/>
          <w:color w:val="auto"/>
        </w:rPr>
      </w:pPr>
      <w:r w:rsidRPr="00FE3985">
        <w:rPr>
          <w:rFonts w:ascii="Calibri" w:hAnsi="Calibri" w:cs="Calibri"/>
          <w:color w:val="auto"/>
        </w:rPr>
        <w:t xml:space="preserve">The people that work, </w:t>
      </w:r>
      <w:proofErr w:type="gramStart"/>
      <w:r w:rsidRPr="00FE3985">
        <w:rPr>
          <w:rFonts w:ascii="Calibri" w:hAnsi="Calibri" w:cs="Calibri"/>
          <w:color w:val="auto"/>
        </w:rPr>
        <w:t>volunteer</w:t>
      </w:r>
      <w:proofErr w:type="gramEnd"/>
      <w:r w:rsidRPr="00FE3985">
        <w:rPr>
          <w:rFonts w:ascii="Calibri" w:hAnsi="Calibri" w:cs="Calibri"/>
          <w:color w:val="auto"/>
        </w:rPr>
        <w:t xml:space="preserve"> and represent our Club recognise that ability and disability can change over time, such that some adults may be additionally vulnerable to abuse, for example those who have a dependency on others or have different communication needs. They also recognise that an adult with disability may or may not identify themselves or be identified as an adult ‘at risk’.</w:t>
      </w:r>
    </w:p>
    <w:p w14:paraId="5648DB8F" w14:textId="77777777" w:rsidR="000C7531" w:rsidRPr="00FE3985" w:rsidRDefault="000C7531" w:rsidP="000C7531">
      <w:pPr>
        <w:pStyle w:val="ListParagraph"/>
        <w:ind w:left="567" w:hanging="567"/>
        <w:jc w:val="both"/>
        <w:rPr>
          <w:rFonts w:ascii="Calibri" w:hAnsi="Calibri" w:cs="Calibri"/>
          <w:color w:val="auto"/>
        </w:rPr>
      </w:pPr>
    </w:p>
    <w:p w14:paraId="523854D2" w14:textId="19DA7D4E" w:rsidR="000C7531" w:rsidRPr="00FE3985" w:rsidRDefault="000C7531" w:rsidP="00552A37">
      <w:pPr>
        <w:pStyle w:val="ListParagraph"/>
        <w:numPr>
          <w:ilvl w:val="1"/>
          <w:numId w:val="19"/>
        </w:numPr>
        <w:spacing w:after="0" w:line="240" w:lineRule="auto"/>
        <w:ind w:left="567" w:hanging="567"/>
        <w:jc w:val="both"/>
        <w:rPr>
          <w:rFonts w:ascii="Calibri" w:hAnsi="Calibri" w:cs="Calibri"/>
          <w:color w:val="auto"/>
        </w:rPr>
      </w:pPr>
      <w:r w:rsidRPr="00FE3985">
        <w:rPr>
          <w:rFonts w:ascii="Calibri" w:eastAsia="Calibri" w:hAnsi="Calibri" w:cs="Calibri"/>
          <w:color w:val="auto"/>
        </w:rPr>
        <w:t xml:space="preserve">We expect all </w:t>
      </w:r>
      <w:r w:rsidRPr="00FE3985">
        <w:rPr>
          <w:rFonts w:ascii="Calibri" w:hAnsi="Calibri" w:cs="Calibri"/>
          <w:color w:val="auto"/>
        </w:rPr>
        <w:t xml:space="preserve">those who occupy positions of responsibility, who work, </w:t>
      </w:r>
      <w:proofErr w:type="gramStart"/>
      <w:r w:rsidRPr="00FE3985">
        <w:rPr>
          <w:rFonts w:ascii="Calibri" w:hAnsi="Calibri" w:cs="Calibri"/>
          <w:color w:val="auto"/>
        </w:rPr>
        <w:t>volunteer</w:t>
      </w:r>
      <w:proofErr w:type="gramEnd"/>
      <w:r w:rsidRPr="00FE3985">
        <w:rPr>
          <w:rFonts w:ascii="Calibri" w:hAnsi="Calibri" w:cs="Calibri"/>
          <w:color w:val="auto"/>
        </w:rPr>
        <w:t xml:space="preserve"> or come into contact with adults who may be at risk to;</w:t>
      </w:r>
    </w:p>
    <w:p w14:paraId="6E05C94A" w14:textId="77777777" w:rsidR="00552A37" w:rsidRPr="00FE3985" w:rsidRDefault="00552A37" w:rsidP="00552A37">
      <w:pPr>
        <w:spacing w:after="0" w:line="240" w:lineRule="auto"/>
        <w:contextualSpacing/>
        <w:jc w:val="both"/>
        <w:rPr>
          <w:rFonts w:ascii="Calibri" w:hAnsi="Calibri" w:cs="Calibri"/>
          <w:color w:val="auto"/>
        </w:rPr>
      </w:pPr>
    </w:p>
    <w:p w14:paraId="561ACCC3" w14:textId="07CB9B81" w:rsidR="000C7531" w:rsidRPr="00FE3985" w:rsidRDefault="000C7531" w:rsidP="00552A37">
      <w:pPr>
        <w:pStyle w:val="ListParagraph"/>
        <w:numPr>
          <w:ilvl w:val="0"/>
          <w:numId w:val="1"/>
        </w:numPr>
        <w:spacing w:after="0" w:line="240" w:lineRule="auto"/>
        <w:ind w:left="993" w:hanging="284"/>
        <w:jc w:val="both"/>
        <w:rPr>
          <w:rFonts w:ascii="Calibri" w:hAnsi="Calibri" w:cs="Calibri"/>
          <w:color w:val="auto"/>
        </w:rPr>
      </w:pPr>
      <w:r w:rsidRPr="00FE3985">
        <w:rPr>
          <w:rFonts w:ascii="Calibri" w:eastAsia="Calibri" w:hAnsi="Calibri" w:cs="Calibri"/>
          <w:color w:val="auto"/>
        </w:rPr>
        <w:t>protect them from abuse whilst they are participating in any activity associated with the Club</w:t>
      </w:r>
      <w:r w:rsidRPr="00FE3985">
        <w:rPr>
          <w:rFonts w:ascii="Calibri" w:hAnsi="Calibri" w:cs="Calibri"/>
          <w:color w:val="auto"/>
        </w:rPr>
        <w:t>;</w:t>
      </w:r>
    </w:p>
    <w:p w14:paraId="5D2E31D3" w14:textId="77777777" w:rsidR="000C7531" w:rsidRPr="00FE3985" w:rsidRDefault="000C7531" w:rsidP="00552A37">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promote and prioritise their safety and wellbeing;</w:t>
      </w:r>
    </w:p>
    <w:p w14:paraId="503A5573" w14:textId="77777777" w:rsidR="000C7531" w:rsidRPr="00FE3985" w:rsidRDefault="000C7531" w:rsidP="000C7531">
      <w:pPr>
        <w:pStyle w:val="ListParagraph"/>
        <w:numPr>
          <w:ilvl w:val="0"/>
          <w:numId w:val="1"/>
        </w:numPr>
        <w:spacing w:after="200" w:line="240" w:lineRule="auto"/>
        <w:ind w:left="993" w:hanging="284"/>
        <w:jc w:val="both"/>
        <w:rPr>
          <w:rFonts w:ascii="Calibri" w:hAnsi="Calibri" w:cs="Calibri"/>
          <w:color w:val="auto"/>
        </w:rPr>
      </w:pPr>
      <w:r w:rsidRPr="00FE3985">
        <w:rPr>
          <w:rFonts w:ascii="Calibri" w:hAnsi="Calibri" w:cs="Calibri"/>
          <w:color w:val="auto"/>
        </w:rPr>
        <w:t xml:space="preserve">create a culture where all adults at risk, parents, guardians, advocates, </w:t>
      </w:r>
      <w:proofErr w:type="gramStart"/>
      <w:r w:rsidRPr="00FE3985">
        <w:rPr>
          <w:rFonts w:ascii="Calibri" w:hAnsi="Calibri" w:cs="Calibri"/>
          <w:color w:val="auto"/>
        </w:rPr>
        <w:t>carers</w:t>
      </w:r>
      <w:proofErr w:type="gramEnd"/>
      <w:r w:rsidRPr="00FE3985">
        <w:rPr>
          <w:rFonts w:ascii="Calibri" w:hAnsi="Calibri" w:cs="Calibri"/>
          <w:color w:val="auto"/>
        </w:rPr>
        <w:t xml:space="preserve"> and others who may have a concern are encouraged to report their concerns about the abuse that has happened to them or others;</w:t>
      </w:r>
      <w:r w:rsidRPr="00FE3985">
        <w:rPr>
          <w:rFonts w:ascii="Calibri" w:eastAsia="Calibri" w:hAnsi="Calibri" w:cs="Calibri"/>
          <w:color w:val="auto"/>
        </w:rPr>
        <w:t xml:space="preserve"> </w:t>
      </w:r>
    </w:p>
    <w:p w14:paraId="68ED08E6" w14:textId="77777777" w:rsidR="000C7531" w:rsidRPr="00FE3985" w:rsidRDefault="000C7531" w:rsidP="000C7531">
      <w:pPr>
        <w:pStyle w:val="ListParagraph"/>
        <w:numPr>
          <w:ilvl w:val="0"/>
          <w:numId w:val="1"/>
        </w:numPr>
        <w:spacing w:before="100" w:beforeAutospacing="1" w:after="100" w:afterAutospacing="1" w:line="240" w:lineRule="auto"/>
        <w:ind w:left="993" w:hanging="284"/>
        <w:jc w:val="both"/>
        <w:rPr>
          <w:rFonts w:ascii="Calibri" w:hAnsi="Calibri" w:cs="Calibri"/>
          <w:color w:val="auto"/>
        </w:rPr>
      </w:pPr>
      <w:r w:rsidRPr="00FE3985">
        <w:rPr>
          <w:rFonts w:ascii="Calibri" w:hAnsi="Calibri" w:cs="Calibri"/>
          <w:color w:val="auto"/>
        </w:rPr>
        <w:t xml:space="preserve">have a clear understanding of their duties and responsibilities to safeguard </w:t>
      </w:r>
      <w:r w:rsidRPr="00FE3985">
        <w:rPr>
          <w:rFonts w:ascii="Calibri" w:eastAsia="Calibri" w:hAnsi="Calibri" w:cs="Calibri"/>
          <w:color w:val="auto"/>
        </w:rPr>
        <w:t>adults at risk;</w:t>
      </w:r>
    </w:p>
    <w:p w14:paraId="34152A69" w14:textId="0E5A4729" w:rsidR="000C7531" w:rsidRPr="00FE3985" w:rsidRDefault="000C7531" w:rsidP="000C7531">
      <w:pPr>
        <w:pStyle w:val="ListParagraph"/>
        <w:numPr>
          <w:ilvl w:val="0"/>
          <w:numId w:val="1"/>
        </w:numPr>
        <w:spacing w:after="200" w:line="240" w:lineRule="auto"/>
        <w:ind w:left="993" w:hanging="284"/>
        <w:jc w:val="both"/>
        <w:rPr>
          <w:rFonts w:ascii="Calibri" w:eastAsia="Calibri" w:hAnsi="Calibri" w:cs="Calibri"/>
          <w:color w:val="auto"/>
        </w:rPr>
      </w:pPr>
      <w:r w:rsidRPr="00FE3985">
        <w:rPr>
          <w:rFonts w:ascii="Calibri" w:eastAsia="Calibri" w:hAnsi="Calibri" w:cs="Calibri"/>
          <w:color w:val="auto"/>
        </w:rPr>
        <w:t>take appropriate action in the event of incidents/concerns of abuse and support the individual/s who raise or disclose the concern.</w:t>
      </w:r>
    </w:p>
    <w:p w14:paraId="38689CDA" w14:textId="77777777" w:rsidR="000C7531" w:rsidRPr="00FE3985" w:rsidRDefault="000C7531" w:rsidP="000C7531">
      <w:pPr>
        <w:pStyle w:val="ListParagraph"/>
        <w:spacing w:after="200" w:line="240" w:lineRule="auto"/>
        <w:ind w:left="993"/>
        <w:jc w:val="both"/>
        <w:rPr>
          <w:rFonts w:ascii="Calibri" w:eastAsia="Calibri" w:hAnsi="Calibri" w:cs="Calibri"/>
          <w:color w:val="auto"/>
        </w:rPr>
      </w:pPr>
    </w:p>
    <w:p w14:paraId="2B08CA6C" w14:textId="0D6D91F6" w:rsidR="000C7531" w:rsidRPr="00FE3985" w:rsidRDefault="000C7531" w:rsidP="000C7531">
      <w:pPr>
        <w:pStyle w:val="ListParagraph"/>
        <w:ind w:left="709" w:hanging="709"/>
        <w:jc w:val="both"/>
        <w:rPr>
          <w:rFonts w:ascii="Calibri" w:hAnsi="Calibri" w:cs="Calibri"/>
          <w:color w:val="auto"/>
        </w:rPr>
      </w:pPr>
      <w:r w:rsidRPr="00FE3985">
        <w:rPr>
          <w:rFonts w:ascii="Calibri" w:hAnsi="Calibri" w:cs="Calibri"/>
          <w:color w:val="auto"/>
        </w:rPr>
        <w:t xml:space="preserve">5.3 </w:t>
      </w:r>
      <w:r w:rsidRPr="00FE3985">
        <w:rPr>
          <w:rFonts w:ascii="Calibri" w:hAnsi="Calibri" w:cs="Calibri"/>
          <w:color w:val="auto"/>
        </w:rPr>
        <w:tab/>
        <w:t xml:space="preserve">Our Club will support all adults at risk by: </w:t>
      </w:r>
    </w:p>
    <w:p w14:paraId="0B4A67A1" w14:textId="77777777" w:rsidR="000C7531" w:rsidRPr="00FE3985" w:rsidRDefault="000C7531" w:rsidP="000C7531">
      <w:pPr>
        <w:pStyle w:val="ListParagraph"/>
        <w:jc w:val="both"/>
        <w:rPr>
          <w:rFonts w:ascii="Calibri" w:hAnsi="Calibri" w:cs="Calibri"/>
          <w:color w:val="auto"/>
        </w:rPr>
      </w:pPr>
    </w:p>
    <w:p w14:paraId="40764F86"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 xml:space="preserve">allowing them </w:t>
      </w:r>
      <w:r w:rsidRPr="00FE3985">
        <w:rPr>
          <w:rFonts w:ascii="Calibri" w:hAnsi="Calibri" w:cs="Calibri"/>
          <w:color w:val="auto"/>
          <w:spacing w:val="-3"/>
        </w:rPr>
        <w:t xml:space="preserve">to </w:t>
      </w:r>
      <w:r w:rsidRPr="00FE3985">
        <w:rPr>
          <w:rFonts w:ascii="Calibri" w:hAnsi="Calibri" w:cs="Calibri"/>
          <w:color w:val="auto"/>
        </w:rPr>
        <w:t>participate</w:t>
      </w:r>
      <w:r w:rsidRPr="00FE3985">
        <w:rPr>
          <w:rFonts w:ascii="Calibri" w:hAnsi="Calibri" w:cs="Calibri"/>
          <w:color w:val="auto"/>
          <w:spacing w:val="-1"/>
        </w:rPr>
        <w:t xml:space="preserve"> </w:t>
      </w:r>
      <w:r w:rsidRPr="00FE3985">
        <w:rPr>
          <w:rFonts w:ascii="Calibri" w:hAnsi="Calibri" w:cs="Calibri"/>
          <w:color w:val="auto"/>
        </w:rPr>
        <w:t>in</w:t>
      </w:r>
      <w:r w:rsidRPr="00FE3985">
        <w:rPr>
          <w:rFonts w:ascii="Calibri" w:hAnsi="Calibri" w:cs="Calibri"/>
          <w:color w:val="auto"/>
          <w:spacing w:val="-3"/>
        </w:rPr>
        <w:t xml:space="preserve"> </w:t>
      </w:r>
      <w:r w:rsidRPr="00FE3985">
        <w:rPr>
          <w:rFonts w:ascii="Calibri" w:hAnsi="Calibri" w:cs="Calibri"/>
          <w:color w:val="auto"/>
        </w:rPr>
        <w:t>activities</w:t>
      </w:r>
      <w:r w:rsidRPr="00FE3985">
        <w:rPr>
          <w:rFonts w:ascii="Calibri" w:hAnsi="Calibri" w:cs="Calibri"/>
          <w:color w:val="auto"/>
          <w:spacing w:val="-2"/>
        </w:rPr>
        <w:t xml:space="preserve"> </w:t>
      </w:r>
      <w:r w:rsidRPr="00FE3985">
        <w:rPr>
          <w:rFonts w:ascii="Calibri" w:hAnsi="Calibri" w:cs="Calibri"/>
          <w:color w:val="auto"/>
        </w:rPr>
        <w:t>in</w:t>
      </w:r>
      <w:r w:rsidRPr="00FE3985">
        <w:rPr>
          <w:rFonts w:ascii="Calibri" w:hAnsi="Calibri" w:cs="Calibri"/>
          <w:color w:val="auto"/>
          <w:spacing w:val="-2"/>
        </w:rPr>
        <w:t xml:space="preserve"> </w:t>
      </w:r>
      <w:r w:rsidRPr="00FE3985">
        <w:rPr>
          <w:rFonts w:ascii="Calibri" w:hAnsi="Calibri" w:cs="Calibri"/>
          <w:color w:val="auto"/>
        </w:rPr>
        <w:t>a</w:t>
      </w:r>
      <w:r w:rsidRPr="00FE3985">
        <w:rPr>
          <w:rFonts w:ascii="Calibri" w:hAnsi="Calibri" w:cs="Calibri"/>
          <w:color w:val="auto"/>
          <w:spacing w:val="-3"/>
        </w:rPr>
        <w:t xml:space="preserve"> </w:t>
      </w:r>
      <w:r w:rsidRPr="00FE3985">
        <w:rPr>
          <w:rFonts w:ascii="Calibri" w:hAnsi="Calibri" w:cs="Calibri"/>
          <w:color w:val="auto"/>
        </w:rPr>
        <w:t>way</w:t>
      </w:r>
      <w:r w:rsidRPr="00FE3985">
        <w:rPr>
          <w:rFonts w:ascii="Calibri" w:hAnsi="Calibri" w:cs="Calibri"/>
          <w:color w:val="auto"/>
          <w:spacing w:val="-2"/>
        </w:rPr>
        <w:t xml:space="preserve"> </w:t>
      </w:r>
      <w:r w:rsidRPr="00FE3985">
        <w:rPr>
          <w:rFonts w:ascii="Calibri" w:hAnsi="Calibri" w:cs="Calibri"/>
          <w:color w:val="auto"/>
        </w:rPr>
        <w:t>that</w:t>
      </w:r>
      <w:r w:rsidRPr="00FE3985">
        <w:rPr>
          <w:rFonts w:ascii="Calibri" w:hAnsi="Calibri" w:cs="Calibri"/>
          <w:color w:val="auto"/>
          <w:spacing w:val="-1"/>
        </w:rPr>
        <w:t xml:space="preserve"> </w:t>
      </w:r>
      <w:r w:rsidRPr="00FE3985">
        <w:rPr>
          <w:rFonts w:ascii="Calibri" w:hAnsi="Calibri" w:cs="Calibri"/>
          <w:color w:val="auto"/>
        </w:rPr>
        <w:t>is</w:t>
      </w:r>
      <w:r w:rsidRPr="00FE3985">
        <w:rPr>
          <w:rFonts w:ascii="Calibri" w:hAnsi="Calibri" w:cs="Calibri"/>
          <w:color w:val="auto"/>
          <w:spacing w:val="2"/>
        </w:rPr>
        <w:t xml:space="preserve"> </w:t>
      </w:r>
      <w:r w:rsidRPr="00FE3985">
        <w:rPr>
          <w:rFonts w:ascii="Calibri" w:hAnsi="Calibri" w:cs="Calibri"/>
          <w:color w:val="auto"/>
        </w:rPr>
        <w:t>appropriate</w:t>
      </w:r>
      <w:r w:rsidRPr="00FE3985">
        <w:rPr>
          <w:rFonts w:ascii="Calibri" w:hAnsi="Calibri" w:cs="Calibri"/>
          <w:color w:val="auto"/>
          <w:spacing w:val="-2"/>
        </w:rPr>
        <w:t xml:space="preserve"> </w:t>
      </w:r>
      <w:r w:rsidRPr="00FE3985">
        <w:rPr>
          <w:rFonts w:ascii="Calibri" w:hAnsi="Calibri" w:cs="Calibri"/>
          <w:color w:val="auto"/>
        </w:rPr>
        <w:t>for</w:t>
      </w:r>
      <w:r w:rsidRPr="00FE3985">
        <w:rPr>
          <w:rFonts w:ascii="Calibri" w:hAnsi="Calibri" w:cs="Calibri"/>
          <w:color w:val="auto"/>
          <w:spacing w:val="-3"/>
        </w:rPr>
        <w:t xml:space="preserve"> </w:t>
      </w:r>
      <w:r w:rsidRPr="00FE3985">
        <w:rPr>
          <w:rFonts w:ascii="Calibri" w:hAnsi="Calibri" w:cs="Calibri"/>
          <w:color w:val="auto"/>
        </w:rPr>
        <w:t>their</w:t>
      </w:r>
      <w:r w:rsidRPr="00FE3985">
        <w:rPr>
          <w:rFonts w:ascii="Calibri" w:hAnsi="Calibri" w:cs="Calibri"/>
          <w:color w:val="auto"/>
          <w:spacing w:val="-3"/>
        </w:rPr>
        <w:t xml:space="preserve"> </w:t>
      </w:r>
      <w:r w:rsidRPr="00FE3985">
        <w:rPr>
          <w:rFonts w:ascii="Calibri" w:hAnsi="Calibri" w:cs="Calibri"/>
          <w:color w:val="auto"/>
        </w:rPr>
        <w:t>ability.</w:t>
      </w:r>
    </w:p>
    <w:p w14:paraId="15D59ED3"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ensuring that they are coached</w:t>
      </w:r>
      <w:r w:rsidRPr="00FE3985">
        <w:rPr>
          <w:rFonts w:ascii="Calibri" w:hAnsi="Calibri" w:cs="Calibri"/>
          <w:color w:val="auto"/>
          <w:spacing w:val="35"/>
        </w:rPr>
        <w:t xml:space="preserve"> </w:t>
      </w:r>
      <w:r w:rsidRPr="00FE3985">
        <w:rPr>
          <w:rFonts w:ascii="Calibri" w:hAnsi="Calibri" w:cs="Calibri"/>
          <w:color w:val="auto"/>
        </w:rPr>
        <w:t>and</w:t>
      </w:r>
      <w:r w:rsidRPr="00FE3985">
        <w:rPr>
          <w:rFonts w:ascii="Calibri" w:hAnsi="Calibri" w:cs="Calibri"/>
          <w:color w:val="auto"/>
          <w:spacing w:val="36"/>
        </w:rPr>
        <w:t xml:space="preserve"> </w:t>
      </w:r>
      <w:r w:rsidRPr="00FE3985">
        <w:rPr>
          <w:rFonts w:ascii="Calibri" w:hAnsi="Calibri" w:cs="Calibri"/>
          <w:color w:val="auto"/>
        </w:rPr>
        <w:t>trained</w:t>
      </w:r>
      <w:r w:rsidRPr="00FE3985">
        <w:rPr>
          <w:rFonts w:ascii="Calibri" w:hAnsi="Calibri" w:cs="Calibri"/>
          <w:color w:val="auto"/>
          <w:spacing w:val="36"/>
        </w:rPr>
        <w:t xml:space="preserve"> </w:t>
      </w:r>
      <w:r w:rsidRPr="00FE3985">
        <w:rPr>
          <w:rFonts w:ascii="Calibri" w:hAnsi="Calibri" w:cs="Calibri"/>
          <w:color w:val="auto"/>
        </w:rPr>
        <w:t>by</w:t>
      </w:r>
      <w:r w:rsidRPr="00FE3985">
        <w:rPr>
          <w:rFonts w:ascii="Calibri" w:hAnsi="Calibri" w:cs="Calibri"/>
          <w:color w:val="auto"/>
          <w:spacing w:val="35"/>
        </w:rPr>
        <w:t xml:space="preserve"> </w:t>
      </w:r>
      <w:r w:rsidRPr="00FE3985">
        <w:rPr>
          <w:rFonts w:ascii="Calibri" w:hAnsi="Calibri" w:cs="Calibri"/>
          <w:color w:val="auto"/>
        </w:rPr>
        <w:t>appropriately</w:t>
      </w:r>
      <w:r w:rsidRPr="00FE3985">
        <w:rPr>
          <w:rFonts w:ascii="Calibri" w:hAnsi="Calibri" w:cs="Calibri"/>
          <w:color w:val="auto"/>
          <w:spacing w:val="37"/>
        </w:rPr>
        <w:t xml:space="preserve"> </w:t>
      </w:r>
      <w:r w:rsidRPr="00FE3985">
        <w:rPr>
          <w:rFonts w:ascii="Calibri" w:hAnsi="Calibri" w:cs="Calibri"/>
          <w:color w:val="auto"/>
        </w:rPr>
        <w:t>qualified</w:t>
      </w:r>
      <w:r w:rsidRPr="00FE3985">
        <w:rPr>
          <w:rFonts w:ascii="Calibri" w:hAnsi="Calibri" w:cs="Calibri"/>
          <w:color w:val="auto"/>
          <w:spacing w:val="36"/>
        </w:rPr>
        <w:t xml:space="preserve"> </w:t>
      </w:r>
      <w:r w:rsidRPr="00FE3985">
        <w:rPr>
          <w:rFonts w:ascii="Calibri" w:hAnsi="Calibri" w:cs="Calibri"/>
          <w:color w:val="auto"/>
        </w:rPr>
        <w:t>staff</w:t>
      </w:r>
      <w:r w:rsidRPr="00FE3985">
        <w:rPr>
          <w:rFonts w:ascii="Calibri" w:hAnsi="Calibri" w:cs="Calibri"/>
          <w:color w:val="auto"/>
          <w:spacing w:val="34"/>
        </w:rPr>
        <w:t xml:space="preserve"> </w:t>
      </w:r>
      <w:r w:rsidRPr="00FE3985">
        <w:rPr>
          <w:rFonts w:ascii="Calibri" w:hAnsi="Calibri" w:cs="Calibri"/>
          <w:color w:val="auto"/>
        </w:rPr>
        <w:t>or</w:t>
      </w:r>
      <w:r w:rsidRPr="00FE3985">
        <w:rPr>
          <w:rFonts w:ascii="Calibri" w:hAnsi="Calibri" w:cs="Calibri"/>
          <w:color w:val="auto"/>
          <w:spacing w:val="35"/>
        </w:rPr>
        <w:t xml:space="preserve"> </w:t>
      </w:r>
      <w:r w:rsidRPr="00FE3985">
        <w:rPr>
          <w:rFonts w:ascii="Calibri" w:hAnsi="Calibri" w:cs="Calibri"/>
          <w:color w:val="auto"/>
        </w:rPr>
        <w:t>volunteers</w:t>
      </w:r>
      <w:r w:rsidRPr="00FE3985">
        <w:rPr>
          <w:rFonts w:ascii="Calibri" w:hAnsi="Calibri" w:cs="Calibri"/>
          <w:color w:val="auto"/>
          <w:spacing w:val="36"/>
        </w:rPr>
        <w:t xml:space="preserve"> </w:t>
      </w:r>
      <w:r w:rsidRPr="00FE3985">
        <w:rPr>
          <w:rFonts w:ascii="Calibri" w:hAnsi="Calibri" w:cs="Calibri"/>
          <w:color w:val="auto"/>
        </w:rPr>
        <w:t>who</w:t>
      </w:r>
      <w:r w:rsidRPr="00FE3985">
        <w:rPr>
          <w:rFonts w:ascii="Calibri" w:hAnsi="Calibri" w:cs="Calibri"/>
          <w:color w:val="auto"/>
          <w:spacing w:val="34"/>
        </w:rPr>
        <w:t xml:space="preserve"> </w:t>
      </w:r>
      <w:r w:rsidRPr="00FE3985">
        <w:rPr>
          <w:rFonts w:ascii="Calibri" w:hAnsi="Calibri" w:cs="Calibri"/>
          <w:color w:val="auto"/>
        </w:rPr>
        <w:t>have been competently trained.</w:t>
      </w:r>
    </w:p>
    <w:p w14:paraId="3F3AC1A5"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 xml:space="preserve">encouraging self-esteem and self-assertiveness, whilst not condoning aggression or bullying; </w:t>
      </w:r>
    </w:p>
    <w:p w14:paraId="4C23AB3C" w14:textId="6E0FC20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 xml:space="preserve">promoting a caring, </w:t>
      </w:r>
      <w:proofErr w:type="gramStart"/>
      <w:r w:rsidRPr="00FE3985">
        <w:rPr>
          <w:rFonts w:ascii="Calibri" w:hAnsi="Calibri" w:cs="Calibri"/>
          <w:color w:val="auto"/>
        </w:rPr>
        <w:t>safe</w:t>
      </w:r>
      <w:proofErr w:type="gramEnd"/>
      <w:r w:rsidRPr="00FE3985">
        <w:rPr>
          <w:rFonts w:ascii="Calibri" w:hAnsi="Calibri" w:cs="Calibri"/>
          <w:color w:val="auto"/>
        </w:rPr>
        <w:t xml:space="preserve"> and positive environment s through the training of officials; </w:t>
      </w:r>
    </w:p>
    <w:p w14:paraId="0F6D03E7"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 xml:space="preserve">recognising that an adult who is abused or who witnesses violence may feel helpless and humiliated, may blame themselves, and find it difficult to develop and maintain a sense of self-worth. </w:t>
      </w:r>
    </w:p>
    <w:p w14:paraId="643B65FE"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 xml:space="preserve">offering details of helplines, </w:t>
      </w:r>
      <w:proofErr w:type="gramStart"/>
      <w:r w:rsidRPr="00FE3985">
        <w:rPr>
          <w:rFonts w:ascii="Calibri" w:hAnsi="Calibri" w:cs="Calibri"/>
          <w:color w:val="auto"/>
        </w:rPr>
        <w:t>counselling</w:t>
      </w:r>
      <w:proofErr w:type="gramEnd"/>
      <w:r w:rsidRPr="00FE3985">
        <w:rPr>
          <w:rFonts w:ascii="Calibri" w:hAnsi="Calibri" w:cs="Calibri"/>
          <w:color w:val="auto"/>
        </w:rPr>
        <w:t xml:space="preserve"> or other avenues of external support; </w:t>
      </w:r>
    </w:p>
    <w:p w14:paraId="55C4C080"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 xml:space="preserve">liaising and working together with all other partnerships, support services and those agencies involved in adult safeguarding; </w:t>
      </w:r>
    </w:p>
    <w:p w14:paraId="7819D8AC"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accessing and utilising the necessary resources and guidance to identify adults requiring mental health support;</w:t>
      </w:r>
    </w:p>
    <w:p w14:paraId="129A2716"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reassuring victims that they are being taken seriously and that they will be supported and kept safe;</w:t>
      </w:r>
    </w:p>
    <w:p w14:paraId="3EDA4059"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ensuring that they know there are adults in each of the Clubs who they can approach if they are worried or feel unsafe;</w:t>
      </w:r>
    </w:p>
    <w:p w14:paraId="55E36980" w14:textId="77777777" w:rsidR="000C7531" w:rsidRPr="00FE3985" w:rsidRDefault="000C7531" w:rsidP="000C7531">
      <w:pPr>
        <w:pStyle w:val="ListParagraph"/>
        <w:numPr>
          <w:ilvl w:val="0"/>
          <w:numId w:val="1"/>
        </w:numPr>
        <w:spacing w:after="0" w:line="240" w:lineRule="auto"/>
        <w:ind w:left="993" w:hanging="284"/>
        <w:jc w:val="both"/>
        <w:rPr>
          <w:rFonts w:ascii="Calibri" w:hAnsi="Calibri" w:cs="Calibri"/>
          <w:color w:val="auto"/>
        </w:rPr>
      </w:pPr>
      <w:r w:rsidRPr="00FE3985">
        <w:rPr>
          <w:rFonts w:ascii="Calibri" w:hAnsi="Calibri" w:cs="Calibri"/>
          <w:color w:val="auto"/>
        </w:rPr>
        <w:t xml:space="preserve">reinforcing good safeguarding practice to equip all adults with the skills they need to stay safe from harm and to know to whom they should turn for help. </w:t>
      </w:r>
    </w:p>
    <w:p w14:paraId="7C98C94E" w14:textId="7138591E" w:rsidR="00E15789" w:rsidRPr="00FE3985" w:rsidRDefault="00E15789" w:rsidP="008C5842">
      <w:pPr>
        <w:pStyle w:val="ListParagraph"/>
        <w:ind w:left="993"/>
        <w:jc w:val="both"/>
        <w:rPr>
          <w:rFonts w:asciiTheme="minorHAnsi" w:hAnsiTheme="minorHAnsi" w:cstheme="minorHAnsi"/>
          <w:color w:val="auto"/>
        </w:rPr>
      </w:pPr>
      <w:r w:rsidRPr="00FE3985">
        <w:rPr>
          <w:rFonts w:asciiTheme="minorHAnsi" w:hAnsiTheme="minorHAnsi" w:cstheme="minorHAnsi"/>
          <w:color w:val="auto"/>
        </w:rPr>
        <w:t xml:space="preserve"> </w:t>
      </w:r>
    </w:p>
    <w:p w14:paraId="0C6FBF22" w14:textId="7FD3E955" w:rsidR="00E15789" w:rsidRPr="00FE3985" w:rsidRDefault="008C5842" w:rsidP="000A0B20">
      <w:pPr>
        <w:pStyle w:val="ListParagraph"/>
        <w:numPr>
          <w:ilvl w:val="0"/>
          <w:numId w:val="20"/>
        </w:numPr>
        <w:spacing w:after="0" w:line="240" w:lineRule="auto"/>
        <w:jc w:val="both"/>
        <w:rPr>
          <w:rFonts w:asciiTheme="minorHAnsi" w:hAnsiTheme="minorHAnsi" w:cstheme="minorHAnsi"/>
          <w:b/>
          <w:bCs/>
          <w:color w:val="auto"/>
        </w:rPr>
      </w:pPr>
      <w:r w:rsidRPr="00FE3985">
        <w:rPr>
          <w:rFonts w:asciiTheme="minorHAnsi" w:hAnsiTheme="minorHAnsi" w:cstheme="minorHAnsi"/>
          <w:b/>
          <w:bCs/>
          <w:color w:val="auto"/>
        </w:rPr>
        <w:lastRenderedPageBreak/>
        <w:t>Club</w:t>
      </w:r>
      <w:r w:rsidR="00E15789" w:rsidRPr="00FE3985">
        <w:rPr>
          <w:rFonts w:asciiTheme="minorHAnsi" w:hAnsiTheme="minorHAnsi" w:cstheme="minorHAnsi"/>
          <w:b/>
          <w:bCs/>
          <w:color w:val="auto"/>
        </w:rPr>
        <w:t xml:space="preserve"> Safeguarding Roles</w:t>
      </w:r>
    </w:p>
    <w:p w14:paraId="36043054" w14:textId="77777777" w:rsidR="00E15789" w:rsidRPr="00FE3985" w:rsidRDefault="00E15789" w:rsidP="00E15789">
      <w:pPr>
        <w:contextualSpacing/>
        <w:jc w:val="both"/>
        <w:rPr>
          <w:rFonts w:asciiTheme="minorHAnsi" w:hAnsiTheme="minorHAnsi" w:cstheme="minorHAnsi"/>
          <w:b/>
          <w:bCs/>
          <w:color w:val="auto"/>
          <w:u w:val="single"/>
        </w:rPr>
      </w:pPr>
    </w:p>
    <w:p w14:paraId="59BECA1A" w14:textId="5B86E6A2" w:rsidR="00E15789" w:rsidRPr="00FE3985" w:rsidRDefault="000A0B20" w:rsidP="00E15789">
      <w:pPr>
        <w:contextualSpacing/>
        <w:jc w:val="both"/>
        <w:rPr>
          <w:rFonts w:asciiTheme="minorHAnsi" w:hAnsiTheme="minorHAnsi" w:cstheme="minorHAnsi"/>
          <w:color w:val="auto"/>
        </w:rPr>
      </w:pPr>
      <w:r w:rsidRPr="00FE3985">
        <w:rPr>
          <w:rFonts w:asciiTheme="minorHAnsi" w:hAnsiTheme="minorHAnsi" w:cstheme="minorHAnsi"/>
          <w:color w:val="auto"/>
        </w:rPr>
        <w:t>6</w:t>
      </w:r>
      <w:r w:rsidR="00E15789" w:rsidRPr="00FE3985">
        <w:rPr>
          <w:rFonts w:asciiTheme="minorHAnsi" w:hAnsiTheme="minorHAnsi" w:cstheme="minorHAnsi"/>
          <w:color w:val="auto"/>
        </w:rPr>
        <w:t xml:space="preserve">.1 The details and contacts of the </w:t>
      </w:r>
      <w:r w:rsidR="00E6437A" w:rsidRPr="00FE3985">
        <w:rPr>
          <w:rFonts w:asciiTheme="minorHAnsi" w:hAnsiTheme="minorHAnsi" w:cstheme="minorHAnsi"/>
          <w:color w:val="auto"/>
        </w:rPr>
        <w:t>Club/District</w:t>
      </w:r>
      <w:r w:rsidR="00E15789" w:rsidRPr="00FE3985">
        <w:rPr>
          <w:rFonts w:asciiTheme="minorHAnsi" w:hAnsiTheme="minorHAnsi" w:cstheme="minorHAnsi"/>
          <w:color w:val="auto"/>
        </w:rPr>
        <w:t xml:space="preserve"> Safeguarding </w:t>
      </w:r>
      <w:r w:rsidRPr="00FE3985">
        <w:rPr>
          <w:rFonts w:asciiTheme="minorHAnsi" w:hAnsiTheme="minorHAnsi" w:cstheme="minorHAnsi"/>
          <w:color w:val="auto"/>
        </w:rPr>
        <w:t>representatives</w:t>
      </w:r>
      <w:r w:rsidR="00E15789" w:rsidRPr="00FE3985">
        <w:rPr>
          <w:rFonts w:asciiTheme="minorHAnsi" w:hAnsiTheme="minorHAnsi" w:cstheme="minorHAnsi"/>
          <w:color w:val="auto"/>
        </w:rPr>
        <w:t xml:space="preserve"> are;</w:t>
      </w:r>
    </w:p>
    <w:p w14:paraId="075C1B25" w14:textId="77777777" w:rsidR="00E15789" w:rsidRPr="00FE3985" w:rsidRDefault="00E15789" w:rsidP="00E15789">
      <w:pPr>
        <w:rPr>
          <w:rFonts w:asciiTheme="minorHAnsi" w:hAnsiTheme="minorHAnsi" w:cstheme="minorHAnsi"/>
          <w:color w:val="auto"/>
        </w:rPr>
      </w:pPr>
    </w:p>
    <w:tbl>
      <w:tblPr>
        <w:tblStyle w:val="GridTable1Light"/>
        <w:tblW w:w="0" w:type="auto"/>
        <w:tblLook w:val="04A0" w:firstRow="1" w:lastRow="0" w:firstColumn="1" w:lastColumn="0" w:noHBand="0" w:noVBand="1"/>
      </w:tblPr>
      <w:tblGrid>
        <w:gridCol w:w="2105"/>
        <w:gridCol w:w="2279"/>
        <w:gridCol w:w="2653"/>
        <w:gridCol w:w="1973"/>
      </w:tblGrid>
      <w:tr w:rsidR="00FE3985" w:rsidRPr="00FE3985" w14:paraId="3C3B5D26" w14:textId="77777777" w:rsidTr="00164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5" w:type="dxa"/>
          </w:tcPr>
          <w:p w14:paraId="738A09CB" w14:textId="77777777" w:rsidR="00E15789" w:rsidRPr="00FE3985" w:rsidRDefault="00E15789" w:rsidP="001648F6">
            <w:pPr>
              <w:rPr>
                <w:rFonts w:asciiTheme="minorHAnsi" w:hAnsiTheme="minorHAnsi" w:cstheme="minorHAnsi"/>
                <w:color w:val="auto"/>
                <w:sz w:val="22"/>
                <w:szCs w:val="22"/>
              </w:rPr>
            </w:pPr>
            <w:r w:rsidRPr="00FE3985">
              <w:rPr>
                <w:rFonts w:asciiTheme="minorHAnsi" w:hAnsiTheme="minorHAnsi" w:cstheme="minorHAnsi"/>
                <w:color w:val="auto"/>
                <w:sz w:val="22"/>
                <w:szCs w:val="22"/>
              </w:rPr>
              <w:t>Role</w:t>
            </w:r>
          </w:p>
        </w:tc>
        <w:tc>
          <w:tcPr>
            <w:tcW w:w="2279" w:type="dxa"/>
          </w:tcPr>
          <w:p w14:paraId="11A6A929" w14:textId="77777777" w:rsidR="00E15789" w:rsidRPr="00FE3985" w:rsidRDefault="00E15789" w:rsidP="001648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FE3985">
              <w:rPr>
                <w:rFonts w:asciiTheme="minorHAnsi" w:hAnsiTheme="minorHAnsi" w:cstheme="minorHAnsi"/>
                <w:color w:val="auto"/>
                <w:sz w:val="22"/>
                <w:szCs w:val="22"/>
              </w:rPr>
              <w:t>Name</w:t>
            </w:r>
          </w:p>
        </w:tc>
        <w:tc>
          <w:tcPr>
            <w:tcW w:w="2653" w:type="dxa"/>
          </w:tcPr>
          <w:p w14:paraId="41B43979" w14:textId="77777777" w:rsidR="00E15789" w:rsidRPr="00FE3985" w:rsidRDefault="00E15789" w:rsidP="001648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FE3985">
              <w:rPr>
                <w:rFonts w:asciiTheme="minorHAnsi" w:hAnsiTheme="minorHAnsi" w:cstheme="minorHAnsi"/>
                <w:color w:val="auto"/>
                <w:sz w:val="22"/>
                <w:szCs w:val="22"/>
              </w:rPr>
              <w:t>Email</w:t>
            </w:r>
          </w:p>
        </w:tc>
        <w:tc>
          <w:tcPr>
            <w:tcW w:w="1973" w:type="dxa"/>
          </w:tcPr>
          <w:p w14:paraId="3A0DBDE9" w14:textId="77777777" w:rsidR="00E15789" w:rsidRPr="00FE3985" w:rsidRDefault="00E15789" w:rsidP="001648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FE3985">
              <w:rPr>
                <w:rFonts w:asciiTheme="minorHAnsi" w:hAnsiTheme="minorHAnsi" w:cstheme="minorHAnsi"/>
                <w:color w:val="auto"/>
                <w:sz w:val="22"/>
                <w:szCs w:val="22"/>
              </w:rPr>
              <w:t>Telephone</w:t>
            </w:r>
          </w:p>
        </w:tc>
      </w:tr>
      <w:tr w:rsidR="00FE3985" w:rsidRPr="00FE3985" w14:paraId="686C94E5" w14:textId="77777777" w:rsidTr="001648F6">
        <w:tc>
          <w:tcPr>
            <w:cnfStyle w:val="001000000000" w:firstRow="0" w:lastRow="0" w:firstColumn="1" w:lastColumn="0" w:oddVBand="0" w:evenVBand="0" w:oddHBand="0" w:evenHBand="0" w:firstRowFirstColumn="0" w:firstRowLastColumn="0" w:lastRowFirstColumn="0" w:lastRowLastColumn="0"/>
            <w:tcW w:w="2105" w:type="dxa"/>
          </w:tcPr>
          <w:p w14:paraId="2D2518D7" w14:textId="407BCFF3" w:rsidR="00E15789" w:rsidRPr="00FE3985" w:rsidRDefault="00E6437A" w:rsidP="001648F6">
            <w:pPr>
              <w:rPr>
                <w:rFonts w:asciiTheme="minorHAnsi" w:hAnsiTheme="minorHAnsi" w:cstheme="minorHAnsi"/>
                <w:color w:val="auto"/>
                <w:sz w:val="22"/>
                <w:szCs w:val="22"/>
              </w:rPr>
            </w:pPr>
            <w:r w:rsidRPr="00FE3985">
              <w:rPr>
                <w:rFonts w:asciiTheme="minorHAnsi" w:hAnsiTheme="minorHAnsi" w:cstheme="minorHAnsi"/>
                <w:color w:val="auto"/>
                <w:sz w:val="22"/>
                <w:szCs w:val="22"/>
              </w:rPr>
              <w:t xml:space="preserve">Club DSL </w:t>
            </w:r>
          </w:p>
        </w:tc>
        <w:tc>
          <w:tcPr>
            <w:tcW w:w="6905" w:type="dxa"/>
            <w:gridSpan w:val="3"/>
          </w:tcPr>
          <w:p w14:paraId="0336CD3F" w14:textId="1CBD24C3" w:rsidR="00E15789" w:rsidRPr="007254AE" w:rsidRDefault="007254AE" w:rsidP="001648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254AE">
              <w:rPr>
                <w:rFonts w:asciiTheme="minorHAnsi" w:hAnsiTheme="minorHAnsi" w:cstheme="minorHAnsi"/>
                <w:b/>
                <w:bCs/>
                <w:color w:val="auto"/>
                <w:sz w:val="22"/>
                <w:szCs w:val="22"/>
              </w:rPr>
              <w:t xml:space="preserve">Ruth Heyes </w:t>
            </w:r>
            <w:hyperlink r:id="rId16" w:history="1">
              <w:r w:rsidRPr="007254AE">
                <w:rPr>
                  <w:rStyle w:val="Hyperlink"/>
                  <w:rFonts w:asciiTheme="minorHAnsi" w:hAnsiTheme="minorHAnsi" w:cstheme="minorHAnsi"/>
                  <w:b/>
                  <w:bCs/>
                </w:rPr>
                <w:t>heyes.ruth@gmail.com</w:t>
              </w:r>
            </w:hyperlink>
            <w:r w:rsidRPr="007254AE">
              <w:rPr>
                <w:rFonts w:asciiTheme="minorHAnsi" w:hAnsiTheme="minorHAnsi" w:cstheme="minorHAnsi"/>
                <w:b/>
                <w:bCs/>
                <w:color w:val="auto"/>
                <w:sz w:val="22"/>
                <w:szCs w:val="22"/>
              </w:rPr>
              <w:t xml:space="preserve"> 07973 961425 </w:t>
            </w:r>
            <w:r w:rsidR="00E15789" w:rsidRPr="007254AE">
              <w:rPr>
                <w:rFonts w:asciiTheme="minorHAnsi" w:hAnsiTheme="minorHAnsi" w:cstheme="minorHAnsi"/>
                <w:b/>
                <w:bCs/>
                <w:color w:val="auto"/>
                <w:sz w:val="22"/>
                <w:szCs w:val="22"/>
              </w:rPr>
              <w:t xml:space="preserve"> </w:t>
            </w:r>
          </w:p>
        </w:tc>
      </w:tr>
      <w:tr w:rsidR="00FE3985" w:rsidRPr="00FE3985" w14:paraId="59A707CD" w14:textId="77777777" w:rsidTr="001648F6">
        <w:tc>
          <w:tcPr>
            <w:cnfStyle w:val="001000000000" w:firstRow="0" w:lastRow="0" w:firstColumn="1" w:lastColumn="0" w:oddVBand="0" w:evenVBand="0" w:oddHBand="0" w:evenHBand="0" w:firstRowFirstColumn="0" w:firstRowLastColumn="0" w:lastRowFirstColumn="0" w:lastRowLastColumn="0"/>
            <w:tcW w:w="2105" w:type="dxa"/>
          </w:tcPr>
          <w:p w14:paraId="2898F913" w14:textId="42F58FA7" w:rsidR="00E15789" w:rsidRPr="00FE3985" w:rsidRDefault="00E6437A" w:rsidP="001648F6">
            <w:pPr>
              <w:rPr>
                <w:rFonts w:asciiTheme="minorHAnsi" w:hAnsiTheme="minorHAnsi" w:cstheme="minorHAnsi"/>
                <w:color w:val="auto"/>
                <w:sz w:val="22"/>
                <w:szCs w:val="22"/>
              </w:rPr>
            </w:pPr>
            <w:r w:rsidRPr="00FE3985">
              <w:rPr>
                <w:rFonts w:asciiTheme="minorHAnsi" w:hAnsiTheme="minorHAnsi" w:cstheme="minorHAnsi"/>
                <w:color w:val="auto"/>
                <w:sz w:val="22"/>
                <w:szCs w:val="22"/>
              </w:rPr>
              <w:t>Branch DSL</w:t>
            </w:r>
          </w:p>
        </w:tc>
        <w:tc>
          <w:tcPr>
            <w:tcW w:w="6905" w:type="dxa"/>
            <w:gridSpan w:val="3"/>
          </w:tcPr>
          <w:p w14:paraId="0F981D41" w14:textId="22CAAC19" w:rsidR="00E15789" w:rsidRPr="007254AE" w:rsidRDefault="007254AE" w:rsidP="001648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7254AE">
              <w:rPr>
                <w:rFonts w:asciiTheme="minorHAnsi" w:hAnsiTheme="minorHAnsi" w:cstheme="minorHAnsi"/>
                <w:b/>
                <w:bCs/>
                <w:color w:val="auto"/>
                <w:sz w:val="22"/>
                <w:szCs w:val="22"/>
              </w:rPr>
              <w:t xml:space="preserve">Doug Simmonds </w:t>
            </w:r>
            <w:hyperlink r:id="rId17" w:history="1">
              <w:r w:rsidRPr="007254AE">
                <w:rPr>
                  <w:rStyle w:val="Hyperlink"/>
                  <w:rFonts w:asciiTheme="minorHAnsi" w:hAnsiTheme="minorHAnsi" w:cstheme="minorHAnsi"/>
                  <w:b/>
                  <w:bCs/>
                </w:rPr>
                <w:t>doug.simmonds@btinternet.com</w:t>
              </w:r>
            </w:hyperlink>
            <w:r w:rsidRPr="007254AE">
              <w:rPr>
                <w:rFonts w:asciiTheme="minorHAnsi" w:hAnsiTheme="minorHAnsi" w:cstheme="minorHAnsi"/>
                <w:b/>
                <w:bCs/>
                <w:color w:val="auto"/>
                <w:sz w:val="22"/>
                <w:szCs w:val="22"/>
              </w:rPr>
              <w:t xml:space="preserve"> 07889379964 </w:t>
            </w:r>
            <w:r w:rsidR="00E6437A" w:rsidRPr="007254AE">
              <w:rPr>
                <w:rFonts w:asciiTheme="minorHAnsi" w:hAnsiTheme="minorHAnsi" w:cstheme="minorHAnsi"/>
                <w:b/>
                <w:bCs/>
                <w:color w:val="auto"/>
                <w:sz w:val="22"/>
                <w:szCs w:val="22"/>
              </w:rPr>
              <w:t xml:space="preserve"> </w:t>
            </w:r>
          </w:p>
        </w:tc>
      </w:tr>
    </w:tbl>
    <w:p w14:paraId="02A8A643" w14:textId="77777777" w:rsidR="001F5878" w:rsidRDefault="001F5878" w:rsidP="001F5878">
      <w:pPr>
        <w:pStyle w:val="ListParagraph"/>
        <w:spacing w:after="0" w:line="360" w:lineRule="auto"/>
        <w:ind w:left="360"/>
        <w:jc w:val="both"/>
        <w:rPr>
          <w:rFonts w:ascii="Calibri" w:hAnsi="Calibri" w:cs="Calibri"/>
          <w:b/>
          <w:bCs/>
          <w:color w:val="000000" w:themeColor="text1"/>
        </w:rPr>
      </w:pPr>
    </w:p>
    <w:p w14:paraId="06E406ED" w14:textId="77777777" w:rsidR="001F5878" w:rsidRPr="001F5878" w:rsidRDefault="001F5878" w:rsidP="001F5878">
      <w:pPr>
        <w:spacing w:after="0" w:line="360" w:lineRule="auto"/>
        <w:jc w:val="both"/>
        <w:rPr>
          <w:rFonts w:ascii="Calibri" w:hAnsi="Calibri" w:cs="Calibri"/>
          <w:b/>
          <w:bCs/>
          <w:color w:val="000000" w:themeColor="text1"/>
        </w:rPr>
      </w:pPr>
    </w:p>
    <w:p w14:paraId="7C2BDE0B" w14:textId="22F40802" w:rsidR="00E6437A" w:rsidRPr="001F5878" w:rsidRDefault="00E6437A" w:rsidP="001F5878">
      <w:pPr>
        <w:pStyle w:val="ListParagraph"/>
        <w:numPr>
          <w:ilvl w:val="0"/>
          <w:numId w:val="21"/>
        </w:numPr>
        <w:spacing w:after="0" w:line="360" w:lineRule="auto"/>
        <w:jc w:val="both"/>
        <w:rPr>
          <w:rFonts w:ascii="Calibri" w:hAnsi="Calibri" w:cs="Calibri"/>
          <w:b/>
          <w:bCs/>
          <w:color w:val="000000" w:themeColor="text1"/>
        </w:rPr>
      </w:pPr>
      <w:r w:rsidRPr="001F5878">
        <w:rPr>
          <w:rFonts w:ascii="Calibri" w:hAnsi="Calibri" w:cs="Calibri"/>
          <w:b/>
          <w:bCs/>
          <w:color w:val="000000" w:themeColor="text1"/>
        </w:rPr>
        <w:t>Reporting a Concern</w:t>
      </w:r>
    </w:p>
    <w:p w14:paraId="39F244EE" w14:textId="77777777" w:rsidR="00E6437A" w:rsidRPr="005E3B13" w:rsidRDefault="00E6437A" w:rsidP="00E6437A">
      <w:pPr>
        <w:pStyle w:val="ListParagraph"/>
        <w:spacing w:before="100" w:beforeAutospacing="1" w:after="100" w:afterAutospacing="1"/>
        <w:ind w:left="400"/>
        <w:jc w:val="both"/>
        <w:rPr>
          <w:rFonts w:ascii="Calibri" w:hAnsi="Calibri" w:cs="Calibri"/>
          <w:color w:val="000000" w:themeColor="text1"/>
        </w:rPr>
      </w:pPr>
    </w:p>
    <w:p w14:paraId="1E4B3EE5" w14:textId="7CEBFDDB" w:rsidR="00E6437A" w:rsidRPr="001F5878" w:rsidRDefault="00E6437A" w:rsidP="001F5878">
      <w:pPr>
        <w:pStyle w:val="ListParagraph"/>
        <w:numPr>
          <w:ilvl w:val="1"/>
          <w:numId w:val="21"/>
        </w:numPr>
        <w:spacing w:before="100" w:beforeAutospacing="1" w:after="100" w:afterAutospacing="1" w:line="240" w:lineRule="auto"/>
        <w:ind w:left="426" w:hanging="426"/>
        <w:jc w:val="both"/>
        <w:rPr>
          <w:rFonts w:ascii="Calibri" w:hAnsi="Calibri" w:cs="Calibri"/>
          <w:color w:val="000000" w:themeColor="text1"/>
        </w:rPr>
      </w:pPr>
      <w:r w:rsidRPr="001F5878">
        <w:rPr>
          <w:rFonts w:ascii="Calibri" w:hAnsi="Calibri" w:cs="Calibri"/>
          <w:color w:val="000000" w:themeColor="text1"/>
        </w:rPr>
        <w:t xml:space="preserve">All Club staff, volunteers and </w:t>
      </w:r>
      <w:r w:rsidR="009E1FF4" w:rsidRPr="001F5878">
        <w:rPr>
          <w:rFonts w:ascii="Calibri" w:hAnsi="Calibri" w:cs="Calibri"/>
          <w:color w:val="000000" w:themeColor="text1"/>
        </w:rPr>
        <w:t xml:space="preserve">members </w:t>
      </w:r>
      <w:r w:rsidRPr="001F5878">
        <w:rPr>
          <w:rFonts w:ascii="Calibri" w:hAnsi="Calibri" w:cs="Calibri"/>
          <w:color w:val="000000" w:themeColor="text1"/>
        </w:rPr>
        <w:t xml:space="preserve">have a responsibility to be alert to the fact that </w:t>
      </w:r>
      <w:r w:rsidR="00B71537">
        <w:rPr>
          <w:rFonts w:ascii="Calibri" w:hAnsi="Calibri" w:cs="Calibri"/>
          <w:color w:val="000000" w:themeColor="text1"/>
        </w:rPr>
        <w:t>adults at risk may have been</w:t>
      </w:r>
      <w:r w:rsidRPr="001F5878">
        <w:rPr>
          <w:rFonts w:ascii="Calibri" w:hAnsi="Calibri" w:cs="Calibri"/>
          <w:color w:val="000000" w:themeColor="text1"/>
        </w:rPr>
        <w:t xml:space="preserve"> abused and that they </w:t>
      </w:r>
      <w:r w:rsidRPr="001F5878">
        <w:rPr>
          <w:rFonts w:ascii="Calibri" w:hAnsi="Calibri" w:cs="Calibri"/>
          <w:b/>
          <w:color w:val="000000" w:themeColor="text1"/>
        </w:rPr>
        <w:t>MUST</w:t>
      </w:r>
      <w:r w:rsidRPr="001F5878">
        <w:rPr>
          <w:rFonts w:ascii="Calibri" w:hAnsi="Calibri" w:cs="Calibri"/>
          <w:color w:val="000000" w:themeColor="text1"/>
        </w:rPr>
        <w:t xml:space="preserve"> report safeguarding concerns.</w:t>
      </w:r>
    </w:p>
    <w:p w14:paraId="1C248806" w14:textId="77777777" w:rsidR="00991DC2" w:rsidRDefault="00991DC2" w:rsidP="00991DC2">
      <w:pPr>
        <w:pStyle w:val="ListParagraph"/>
        <w:spacing w:before="100" w:beforeAutospacing="1" w:after="100" w:afterAutospacing="1" w:line="240" w:lineRule="auto"/>
        <w:ind w:left="426"/>
        <w:jc w:val="both"/>
        <w:rPr>
          <w:rFonts w:ascii="Calibri" w:hAnsi="Calibri" w:cs="Calibri"/>
          <w:color w:val="000000" w:themeColor="text1"/>
        </w:rPr>
      </w:pPr>
    </w:p>
    <w:p w14:paraId="121C00B6" w14:textId="2C2C8F80" w:rsidR="00E6437A" w:rsidRPr="00991DC2" w:rsidRDefault="00E6437A" w:rsidP="00991DC2">
      <w:pPr>
        <w:pStyle w:val="ListParagraph"/>
        <w:numPr>
          <w:ilvl w:val="1"/>
          <w:numId w:val="21"/>
        </w:numPr>
        <w:spacing w:before="100" w:beforeAutospacing="1" w:after="100" w:afterAutospacing="1" w:line="240" w:lineRule="auto"/>
        <w:ind w:left="426" w:hanging="426"/>
        <w:jc w:val="both"/>
        <w:rPr>
          <w:rFonts w:ascii="Calibri" w:hAnsi="Calibri" w:cs="Calibri"/>
          <w:color w:val="000000" w:themeColor="text1"/>
        </w:rPr>
      </w:pPr>
      <w:r w:rsidRPr="00991DC2">
        <w:rPr>
          <w:rFonts w:ascii="Calibri" w:hAnsi="Calibri" w:cs="Calibri"/>
          <w:color w:val="000000" w:themeColor="text1"/>
        </w:rPr>
        <w:t>By following the four simple safeguarding principles of Recognise, React, Record and Report, th</w:t>
      </w:r>
      <w:r w:rsidR="000A0B20" w:rsidRPr="00991DC2">
        <w:rPr>
          <w:rFonts w:ascii="Calibri" w:hAnsi="Calibri" w:cs="Calibri"/>
          <w:color w:val="000000" w:themeColor="text1"/>
        </w:rPr>
        <w:t>ose affiliated to the</w:t>
      </w:r>
      <w:r w:rsidRPr="00991DC2">
        <w:rPr>
          <w:rFonts w:ascii="Calibri" w:hAnsi="Calibri" w:cs="Calibri"/>
          <w:color w:val="000000" w:themeColor="text1"/>
        </w:rPr>
        <w:t xml:space="preserve"> </w:t>
      </w:r>
      <w:r w:rsidR="009E1FF4" w:rsidRPr="00991DC2">
        <w:rPr>
          <w:rFonts w:ascii="Calibri" w:hAnsi="Calibri" w:cs="Calibri"/>
          <w:color w:val="000000" w:themeColor="text1"/>
        </w:rPr>
        <w:t xml:space="preserve">Club </w:t>
      </w:r>
      <w:r w:rsidRPr="00991DC2">
        <w:rPr>
          <w:rFonts w:ascii="Calibri" w:hAnsi="Calibri" w:cs="Calibri"/>
          <w:color w:val="000000" w:themeColor="text1"/>
        </w:rPr>
        <w:t xml:space="preserve">can keep those </w:t>
      </w:r>
      <w:r w:rsidR="001D7F21">
        <w:rPr>
          <w:rFonts w:ascii="Calibri" w:hAnsi="Calibri" w:cs="Calibri"/>
          <w:color w:val="000000" w:themeColor="text1"/>
        </w:rPr>
        <w:t>adults</w:t>
      </w:r>
      <w:r w:rsidRPr="00991DC2">
        <w:rPr>
          <w:rFonts w:ascii="Calibri" w:hAnsi="Calibri" w:cs="Calibri"/>
          <w:color w:val="000000" w:themeColor="text1"/>
        </w:rPr>
        <w:t xml:space="preserve"> who may be at risk of abuse safe from harm. </w:t>
      </w:r>
    </w:p>
    <w:p w14:paraId="57540EF2" w14:textId="37F4C845" w:rsidR="00E6437A" w:rsidRPr="00C679C9" w:rsidRDefault="00FE3985" w:rsidP="00E6437A">
      <w:pPr>
        <w:spacing w:before="100" w:beforeAutospacing="1" w:after="100" w:afterAutospacing="1"/>
        <w:jc w:val="both"/>
        <w:rPr>
          <w:rFonts w:ascii="Calibri" w:hAnsi="Calibri" w:cs="Calibri"/>
          <w:color w:val="000000" w:themeColor="text1"/>
        </w:rPr>
      </w:pPr>
      <w:r w:rsidRPr="00D51823">
        <w:rPr>
          <w:rFonts w:ascii="Calibri" w:eastAsia="Times New Roman" w:hAnsi="Calibri" w:cs="Calibri"/>
          <w:noProof/>
          <w:color w:val="000000"/>
          <w:lang w:eastAsia="en-GB"/>
        </w:rPr>
        <w:drawing>
          <wp:inline distT="0" distB="0" distL="0" distR="0" wp14:anchorId="44B3D96E" wp14:editId="42A92D0C">
            <wp:extent cx="5448300" cy="2933700"/>
            <wp:effectExtent l="38100" t="19050" r="1905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ECE4908" w14:textId="7FD199F2" w:rsidR="00E6437A" w:rsidRPr="00FE3985" w:rsidRDefault="00991DC2" w:rsidP="00E6437A">
      <w:pPr>
        <w:pStyle w:val="NormalWeb"/>
        <w:jc w:val="both"/>
        <w:rPr>
          <w:rFonts w:ascii="Calibri" w:hAnsi="Calibri" w:cs="Calibri"/>
          <w:b/>
          <w:color w:val="auto"/>
          <w:sz w:val="22"/>
          <w:szCs w:val="22"/>
          <w:u w:val="single"/>
        </w:rPr>
      </w:pPr>
      <w:r w:rsidRPr="00FE3985">
        <w:rPr>
          <w:rFonts w:ascii="Calibri" w:hAnsi="Calibri" w:cs="Calibri"/>
          <w:b/>
          <w:color w:val="auto"/>
          <w:sz w:val="22"/>
          <w:szCs w:val="22"/>
        </w:rPr>
        <w:t>7</w:t>
      </w:r>
      <w:r w:rsidR="00E6437A" w:rsidRPr="00FE3985">
        <w:rPr>
          <w:rFonts w:ascii="Calibri" w:hAnsi="Calibri" w:cs="Calibri"/>
          <w:b/>
          <w:color w:val="auto"/>
          <w:sz w:val="22"/>
          <w:szCs w:val="22"/>
        </w:rPr>
        <w:t>.3 Recognise</w:t>
      </w:r>
    </w:p>
    <w:p w14:paraId="2A0D255C" w14:textId="14FEDE97" w:rsidR="00E6437A" w:rsidRPr="00FE3985" w:rsidRDefault="00991DC2" w:rsidP="00610D7D">
      <w:pPr>
        <w:ind w:left="709" w:hanging="709"/>
        <w:jc w:val="both"/>
        <w:rPr>
          <w:rFonts w:ascii="Calibri" w:hAnsi="Calibri" w:cs="Calibri"/>
          <w:color w:val="auto"/>
        </w:rPr>
      </w:pPr>
      <w:r w:rsidRPr="00FE3985">
        <w:rPr>
          <w:rFonts w:ascii="Calibri" w:hAnsi="Calibri" w:cs="Calibri"/>
          <w:color w:val="auto"/>
        </w:rPr>
        <w:t>7</w:t>
      </w:r>
      <w:r w:rsidR="00E6437A" w:rsidRPr="00FE3985">
        <w:rPr>
          <w:rFonts w:ascii="Calibri" w:hAnsi="Calibri" w:cs="Calibri"/>
          <w:color w:val="auto"/>
        </w:rPr>
        <w:t xml:space="preserve">.3.1 </w:t>
      </w:r>
      <w:r w:rsidR="00E6437A" w:rsidRPr="00FE3985">
        <w:rPr>
          <w:rFonts w:ascii="Calibri" w:hAnsi="Calibri" w:cs="Calibri"/>
          <w:color w:val="auto"/>
        </w:rPr>
        <w:tab/>
        <w:t xml:space="preserve">We </w:t>
      </w:r>
      <w:r w:rsidR="006B392B" w:rsidRPr="00FE3985">
        <w:rPr>
          <w:rFonts w:ascii="Calibri" w:hAnsi="Calibri" w:cs="Calibri"/>
          <w:color w:val="auto"/>
        </w:rPr>
        <w:t>will</w:t>
      </w:r>
      <w:r w:rsidR="00E6437A" w:rsidRPr="00FE3985">
        <w:rPr>
          <w:rFonts w:ascii="Calibri" w:hAnsi="Calibri" w:cs="Calibri"/>
          <w:color w:val="auto"/>
        </w:rPr>
        <w:t xml:space="preserve"> be alert for the signs and indicators that </w:t>
      </w:r>
      <w:r w:rsidR="001F5878" w:rsidRPr="00FE3985">
        <w:rPr>
          <w:rFonts w:ascii="Calibri" w:hAnsi="Calibri" w:cs="Calibri"/>
          <w:color w:val="auto"/>
        </w:rPr>
        <w:t>adults at risk</w:t>
      </w:r>
      <w:r w:rsidR="00E6437A" w:rsidRPr="00FE3985">
        <w:rPr>
          <w:rFonts w:ascii="Calibri" w:hAnsi="Calibri" w:cs="Calibri"/>
          <w:color w:val="auto"/>
        </w:rPr>
        <w:t xml:space="preserve"> who interact or engage with </w:t>
      </w:r>
      <w:r w:rsidR="00610D7D" w:rsidRPr="00FE3985">
        <w:rPr>
          <w:rFonts w:ascii="Calibri" w:hAnsi="Calibri" w:cs="Calibri"/>
          <w:color w:val="auto"/>
        </w:rPr>
        <w:t>the Club</w:t>
      </w:r>
      <w:r w:rsidR="00E6437A" w:rsidRPr="00FE3985">
        <w:rPr>
          <w:rFonts w:ascii="Calibri" w:hAnsi="Calibri" w:cs="Calibri"/>
          <w:color w:val="auto"/>
        </w:rPr>
        <w:t xml:space="preserve"> may be suffering abuse either within the organisation or in external environments (i.e. home, school etc). We should remember that children may be abused by other </w:t>
      </w:r>
      <w:r w:rsidR="001F5878" w:rsidRPr="00FE3985">
        <w:rPr>
          <w:rFonts w:ascii="Calibri" w:hAnsi="Calibri" w:cs="Calibri"/>
          <w:color w:val="auto"/>
        </w:rPr>
        <w:t>adults</w:t>
      </w:r>
      <w:r w:rsidR="00E6437A" w:rsidRPr="00FE3985">
        <w:rPr>
          <w:rFonts w:ascii="Calibri" w:hAnsi="Calibri" w:cs="Calibri"/>
          <w:color w:val="auto"/>
        </w:rPr>
        <w:t xml:space="preserve"> and young people as well as by adults.</w:t>
      </w:r>
    </w:p>
    <w:p w14:paraId="555EFFF4" w14:textId="77777777" w:rsidR="00E6437A" w:rsidRPr="00FE3985" w:rsidRDefault="00E6437A" w:rsidP="00E6437A">
      <w:pPr>
        <w:ind w:left="567" w:firstLine="142"/>
        <w:jc w:val="both"/>
        <w:rPr>
          <w:rFonts w:ascii="Calibri" w:hAnsi="Calibri" w:cs="Calibri"/>
          <w:color w:val="auto"/>
        </w:rPr>
      </w:pPr>
      <w:r w:rsidRPr="00FE3985">
        <w:rPr>
          <w:rFonts w:ascii="Calibri" w:hAnsi="Calibri" w:cs="Calibri"/>
          <w:color w:val="auto"/>
        </w:rPr>
        <w:t xml:space="preserve"> Indicators that a child may be being abused may include the following: </w:t>
      </w:r>
    </w:p>
    <w:p w14:paraId="388E230F" w14:textId="54045628" w:rsidR="00E6437A" w:rsidRPr="00FE3985" w:rsidRDefault="00E6437A">
      <w:pPr>
        <w:pStyle w:val="NormalWeb"/>
        <w:numPr>
          <w:ilvl w:val="0"/>
          <w:numId w:val="13"/>
        </w:numPr>
        <w:ind w:left="1134" w:hanging="283"/>
        <w:jc w:val="both"/>
        <w:rPr>
          <w:rFonts w:ascii="Calibri" w:hAnsi="Calibri" w:cs="Calibri"/>
          <w:color w:val="auto"/>
          <w:sz w:val="22"/>
          <w:szCs w:val="22"/>
        </w:rPr>
      </w:pPr>
      <w:r w:rsidRPr="00FE3985">
        <w:rPr>
          <w:rFonts w:ascii="Calibri" w:hAnsi="Calibri" w:cs="Calibri"/>
          <w:color w:val="auto"/>
          <w:sz w:val="22"/>
          <w:szCs w:val="22"/>
        </w:rPr>
        <w:t>Unexplained or suspicious injuries such as bruising, cuts or burns, particularly if situated on a part of the body not normally prone to such injuries</w:t>
      </w:r>
      <w:r w:rsidR="001F5878" w:rsidRPr="00FE3985">
        <w:rPr>
          <w:rFonts w:ascii="Calibri" w:hAnsi="Calibri" w:cs="Calibri"/>
          <w:color w:val="auto"/>
          <w:sz w:val="22"/>
          <w:szCs w:val="22"/>
        </w:rPr>
        <w:t>.</w:t>
      </w:r>
    </w:p>
    <w:p w14:paraId="3FE3D41C" w14:textId="041095C4" w:rsidR="00E6437A" w:rsidRPr="00FE3985" w:rsidRDefault="00E6437A">
      <w:pPr>
        <w:pStyle w:val="NormalWeb"/>
        <w:numPr>
          <w:ilvl w:val="0"/>
          <w:numId w:val="13"/>
        </w:numPr>
        <w:ind w:left="1134" w:hanging="283"/>
        <w:jc w:val="both"/>
        <w:rPr>
          <w:rFonts w:ascii="Calibri" w:hAnsi="Calibri" w:cs="Calibri"/>
          <w:color w:val="auto"/>
          <w:sz w:val="22"/>
          <w:szCs w:val="22"/>
        </w:rPr>
      </w:pPr>
      <w:r w:rsidRPr="00FE3985">
        <w:rPr>
          <w:rFonts w:ascii="Calibri" w:hAnsi="Calibri" w:cs="Calibri"/>
          <w:color w:val="auto"/>
          <w:sz w:val="22"/>
          <w:szCs w:val="22"/>
        </w:rPr>
        <w:t>An injury for which the explanation seems inconsistent</w:t>
      </w:r>
      <w:r w:rsidR="001F5878" w:rsidRPr="00FE3985">
        <w:rPr>
          <w:rFonts w:ascii="Calibri" w:hAnsi="Calibri" w:cs="Calibri"/>
          <w:color w:val="auto"/>
          <w:sz w:val="22"/>
          <w:szCs w:val="22"/>
        </w:rPr>
        <w:t>.</w:t>
      </w:r>
    </w:p>
    <w:p w14:paraId="224D11F6" w14:textId="1192D011" w:rsidR="00E6437A" w:rsidRPr="00FE3985" w:rsidRDefault="001F5878">
      <w:pPr>
        <w:pStyle w:val="NormalWeb"/>
        <w:numPr>
          <w:ilvl w:val="0"/>
          <w:numId w:val="13"/>
        </w:numPr>
        <w:ind w:left="1134" w:hanging="283"/>
        <w:jc w:val="both"/>
        <w:rPr>
          <w:rFonts w:ascii="Calibri" w:hAnsi="Calibri" w:cs="Calibri"/>
          <w:color w:val="auto"/>
          <w:sz w:val="22"/>
          <w:szCs w:val="22"/>
        </w:rPr>
      </w:pPr>
      <w:r w:rsidRPr="00FE3985">
        <w:rPr>
          <w:rFonts w:ascii="Calibri" w:hAnsi="Calibri" w:cs="Calibri"/>
          <w:color w:val="auto"/>
          <w:sz w:val="22"/>
          <w:szCs w:val="22"/>
        </w:rPr>
        <w:t>T</w:t>
      </w:r>
      <w:r w:rsidR="00E6437A" w:rsidRPr="00FE3985">
        <w:rPr>
          <w:rFonts w:ascii="Calibri" w:hAnsi="Calibri" w:cs="Calibri"/>
          <w:color w:val="auto"/>
          <w:sz w:val="22"/>
          <w:szCs w:val="22"/>
        </w:rPr>
        <w:t xml:space="preserve">he </w:t>
      </w:r>
      <w:r w:rsidRPr="00FE3985">
        <w:rPr>
          <w:rFonts w:ascii="Calibri" w:hAnsi="Calibri" w:cs="Calibri"/>
          <w:color w:val="auto"/>
          <w:sz w:val="22"/>
          <w:szCs w:val="22"/>
        </w:rPr>
        <w:t>adult</w:t>
      </w:r>
      <w:r w:rsidR="00E6437A" w:rsidRPr="00FE3985">
        <w:rPr>
          <w:rFonts w:ascii="Calibri" w:hAnsi="Calibri" w:cs="Calibri"/>
          <w:color w:val="auto"/>
          <w:sz w:val="22"/>
          <w:szCs w:val="22"/>
        </w:rPr>
        <w:t xml:space="preserve"> describes what appears to be an abusive act involving him/her</w:t>
      </w:r>
      <w:r w:rsidRPr="00FE3985">
        <w:rPr>
          <w:rFonts w:ascii="Calibri" w:hAnsi="Calibri" w:cs="Calibri"/>
          <w:color w:val="auto"/>
          <w:sz w:val="22"/>
          <w:szCs w:val="22"/>
        </w:rPr>
        <w:t>.</w:t>
      </w:r>
    </w:p>
    <w:p w14:paraId="01B6D167" w14:textId="609697C2" w:rsidR="00E6437A" w:rsidRPr="00FE3985" w:rsidRDefault="001F5878">
      <w:pPr>
        <w:pStyle w:val="NormalWeb"/>
        <w:numPr>
          <w:ilvl w:val="0"/>
          <w:numId w:val="13"/>
        </w:numPr>
        <w:ind w:left="1134" w:hanging="283"/>
        <w:jc w:val="both"/>
        <w:rPr>
          <w:rFonts w:ascii="Calibri" w:hAnsi="Calibri" w:cs="Calibri"/>
          <w:color w:val="auto"/>
          <w:sz w:val="22"/>
          <w:szCs w:val="22"/>
        </w:rPr>
      </w:pPr>
      <w:r w:rsidRPr="00FE3985">
        <w:rPr>
          <w:rFonts w:ascii="Calibri" w:hAnsi="Calibri" w:cs="Calibri"/>
          <w:color w:val="auto"/>
          <w:sz w:val="22"/>
          <w:szCs w:val="22"/>
        </w:rPr>
        <w:t>S</w:t>
      </w:r>
      <w:r w:rsidR="00E6437A" w:rsidRPr="00FE3985">
        <w:rPr>
          <w:rFonts w:ascii="Calibri" w:hAnsi="Calibri" w:cs="Calibri"/>
          <w:color w:val="auto"/>
          <w:sz w:val="22"/>
          <w:szCs w:val="22"/>
        </w:rPr>
        <w:t>omeone else (a young person or adult) expresses concern about the welfare of another</w:t>
      </w:r>
      <w:r w:rsidRPr="00FE3985">
        <w:rPr>
          <w:rFonts w:ascii="Calibri" w:hAnsi="Calibri" w:cs="Calibri"/>
          <w:color w:val="auto"/>
          <w:sz w:val="22"/>
          <w:szCs w:val="22"/>
        </w:rPr>
        <w:t>.</w:t>
      </w:r>
    </w:p>
    <w:p w14:paraId="5D8C1763" w14:textId="63351081" w:rsidR="00E6437A" w:rsidRPr="00FE3985" w:rsidRDefault="001F5878">
      <w:pPr>
        <w:pStyle w:val="NormalWeb"/>
        <w:numPr>
          <w:ilvl w:val="0"/>
          <w:numId w:val="13"/>
        </w:numPr>
        <w:ind w:left="1134" w:hanging="283"/>
        <w:jc w:val="both"/>
        <w:rPr>
          <w:rFonts w:ascii="Calibri" w:hAnsi="Calibri" w:cs="Calibri"/>
          <w:color w:val="auto"/>
          <w:sz w:val="22"/>
          <w:szCs w:val="22"/>
        </w:rPr>
      </w:pPr>
      <w:r w:rsidRPr="00FE3985">
        <w:rPr>
          <w:rFonts w:ascii="Calibri" w:hAnsi="Calibri" w:cs="Calibri"/>
          <w:color w:val="auto"/>
          <w:sz w:val="22"/>
          <w:szCs w:val="22"/>
        </w:rPr>
        <w:t>U</w:t>
      </w:r>
      <w:r w:rsidR="00E6437A" w:rsidRPr="00FE3985">
        <w:rPr>
          <w:rFonts w:ascii="Calibri" w:hAnsi="Calibri" w:cs="Calibri"/>
          <w:color w:val="auto"/>
          <w:sz w:val="22"/>
          <w:szCs w:val="22"/>
        </w:rPr>
        <w:t xml:space="preserve">nexplained changes in behaviour (e.g., becoming very quiet, </w:t>
      </w:r>
      <w:proofErr w:type="gramStart"/>
      <w:r w:rsidR="00E6437A" w:rsidRPr="00FE3985">
        <w:rPr>
          <w:rFonts w:ascii="Calibri" w:hAnsi="Calibri" w:cs="Calibri"/>
          <w:color w:val="auto"/>
          <w:sz w:val="22"/>
          <w:szCs w:val="22"/>
        </w:rPr>
        <w:t>withdrawn</w:t>
      </w:r>
      <w:proofErr w:type="gramEnd"/>
      <w:r w:rsidR="00E6437A" w:rsidRPr="00FE3985">
        <w:rPr>
          <w:rFonts w:ascii="Calibri" w:hAnsi="Calibri" w:cs="Calibri"/>
          <w:color w:val="auto"/>
          <w:sz w:val="22"/>
          <w:szCs w:val="22"/>
        </w:rPr>
        <w:t xml:space="preserve"> or displaying sudden outbursts of temper), </w:t>
      </w:r>
    </w:p>
    <w:p w14:paraId="39553FA6" w14:textId="40C6B2CD" w:rsidR="00E6437A" w:rsidRPr="00FE3985" w:rsidRDefault="001F5878">
      <w:pPr>
        <w:pStyle w:val="NormalWeb"/>
        <w:numPr>
          <w:ilvl w:val="0"/>
          <w:numId w:val="13"/>
        </w:numPr>
        <w:ind w:left="1134" w:hanging="283"/>
        <w:jc w:val="both"/>
        <w:rPr>
          <w:rFonts w:ascii="Calibri" w:hAnsi="Calibri" w:cs="Calibri"/>
          <w:color w:val="auto"/>
          <w:sz w:val="22"/>
          <w:szCs w:val="22"/>
        </w:rPr>
      </w:pPr>
      <w:r w:rsidRPr="00FE3985">
        <w:rPr>
          <w:rFonts w:ascii="Calibri" w:hAnsi="Calibri" w:cs="Calibri"/>
          <w:color w:val="auto"/>
          <w:sz w:val="22"/>
          <w:szCs w:val="22"/>
        </w:rPr>
        <w:lastRenderedPageBreak/>
        <w:t>S</w:t>
      </w:r>
      <w:r w:rsidR="00E6437A" w:rsidRPr="00FE3985">
        <w:rPr>
          <w:rFonts w:ascii="Calibri" w:hAnsi="Calibri" w:cs="Calibri"/>
          <w:color w:val="auto"/>
          <w:sz w:val="22"/>
          <w:szCs w:val="22"/>
        </w:rPr>
        <w:t>udden or unusual distrust of adults, particularly those with whom a close relationship would normally be expected,</w:t>
      </w:r>
    </w:p>
    <w:p w14:paraId="167788FE" w14:textId="6DC26EAA" w:rsidR="00E6437A" w:rsidRPr="00FE3985" w:rsidRDefault="001F5878">
      <w:pPr>
        <w:pStyle w:val="NormalWeb"/>
        <w:numPr>
          <w:ilvl w:val="0"/>
          <w:numId w:val="13"/>
        </w:numPr>
        <w:ind w:left="1134" w:hanging="283"/>
        <w:jc w:val="both"/>
        <w:rPr>
          <w:rFonts w:ascii="Calibri" w:hAnsi="Calibri" w:cs="Calibri"/>
          <w:color w:val="auto"/>
          <w:sz w:val="22"/>
          <w:szCs w:val="22"/>
        </w:rPr>
      </w:pPr>
      <w:r w:rsidRPr="00FE3985">
        <w:rPr>
          <w:rFonts w:ascii="Calibri" w:hAnsi="Calibri" w:cs="Calibri"/>
          <w:color w:val="auto"/>
          <w:sz w:val="22"/>
          <w:szCs w:val="22"/>
        </w:rPr>
        <w:t>H</w:t>
      </w:r>
      <w:r w:rsidR="00E6437A" w:rsidRPr="00FE3985">
        <w:rPr>
          <w:rFonts w:ascii="Calibri" w:hAnsi="Calibri" w:cs="Calibri"/>
          <w:color w:val="auto"/>
          <w:sz w:val="22"/>
          <w:szCs w:val="22"/>
        </w:rPr>
        <w:t>aving difficulty in making friends</w:t>
      </w:r>
      <w:r w:rsidRPr="00FE3985">
        <w:rPr>
          <w:rFonts w:ascii="Calibri" w:hAnsi="Calibri" w:cs="Calibri"/>
          <w:color w:val="auto"/>
          <w:sz w:val="22"/>
          <w:szCs w:val="22"/>
        </w:rPr>
        <w:t>.</w:t>
      </w:r>
    </w:p>
    <w:p w14:paraId="6060FB56" w14:textId="71EE2083" w:rsidR="00E6437A" w:rsidRPr="00FE3985" w:rsidRDefault="001F5878">
      <w:pPr>
        <w:pStyle w:val="NormalWeb"/>
        <w:numPr>
          <w:ilvl w:val="0"/>
          <w:numId w:val="13"/>
        </w:numPr>
        <w:ind w:left="1134" w:hanging="283"/>
        <w:jc w:val="both"/>
        <w:rPr>
          <w:rFonts w:ascii="Calibri" w:hAnsi="Calibri" w:cs="Calibri"/>
          <w:color w:val="auto"/>
          <w:sz w:val="22"/>
          <w:szCs w:val="22"/>
        </w:rPr>
      </w:pPr>
      <w:r w:rsidRPr="00FE3985">
        <w:rPr>
          <w:rFonts w:ascii="Calibri" w:hAnsi="Calibri" w:cs="Calibri"/>
          <w:color w:val="auto"/>
          <w:sz w:val="22"/>
          <w:szCs w:val="22"/>
        </w:rPr>
        <w:t>D</w:t>
      </w:r>
      <w:r w:rsidR="00E6437A" w:rsidRPr="00FE3985">
        <w:rPr>
          <w:rFonts w:ascii="Calibri" w:hAnsi="Calibri" w:cs="Calibri"/>
          <w:color w:val="auto"/>
          <w:sz w:val="22"/>
          <w:szCs w:val="22"/>
        </w:rPr>
        <w:t>isplaying variations in eating patterns including overeating or loss of appetite; or a sudden weight change</w:t>
      </w:r>
      <w:r w:rsidRPr="00FE3985">
        <w:rPr>
          <w:rFonts w:ascii="Calibri" w:hAnsi="Calibri" w:cs="Calibri"/>
          <w:color w:val="auto"/>
          <w:sz w:val="22"/>
          <w:szCs w:val="22"/>
        </w:rPr>
        <w:t>.</w:t>
      </w:r>
    </w:p>
    <w:p w14:paraId="505345A6" w14:textId="6446ACB4" w:rsidR="00E6437A" w:rsidRDefault="00991DC2" w:rsidP="00E6437A">
      <w:pPr>
        <w:pStyle w:val="NormalWeb"/>
        <w:ind w:left="709" w:hanging="709"/>
        <w:jc w:val="both"/>
        <w:rPr>
          <w:rFonts w:ascii="Calibri" w:hAnsi="Calibri" w:cs="Calibri"/>
          <w:color w:val="auto"/>
          <w:sz w:val="22"/>
          <w:szCs w:val="22"/>
        </w:rPr>
      </w:pPr>
      <w:r w:rsidRPr="00FE3985">
        <w:rPr>
          <w:rFonts w:ascii="Calibri" w:hAnsi="Calibri" w:cs="Calibri"/>
          <w:color w:val="auto"/>
          <w:sz w:val="22"/>
          <w:szCs w:val="22"/>
        </w:rPr>
        <w:t>7</w:t>
      </w:r>
      <w:r w:rsidR="00E6437A" w:rsidRPr="00FE3985">
        <w:rPr>
          <w:rFonts w:ascii="Calibri" w:hAnsi="Calibri" w:cs="Calibri"/>
          <w:color w:val="auto"/>
          <w:sz w:val="22"/>
          <w:szCs w:val="22"/>
        </w:rPr>
        <w:t xml:space="preserve">.3.2 </w:t>
      </w:r>
      <w:r w:rsidR="00E6437A" w:rsidRPr="00FE3985">
        <w:rPr>
          <w:rFonts w:ascii="Calibri" w:hAnsi="Calibri" w:cs="Calibri"/>
          <w:color w:val="auto"/>
          <w:sz w:val="22"/>
          <w:szCs w:val="22"/>
        </w:rPr>
        <w:tab/>
        <w:t xml:space="preserve">It should be recognised that this list is not exhaustive and the presence of one or more of the indicators is not proof that abuse is </w:t>
      </w:r>
      <w:proofErr w:type="gramStart"/>
      <w:r w:rsidR="00E6437A" w:rsidRPr="00FE3985">
        <w:rPr>
          <w:rFonts w:ascii="Calibri" w:hAnsi="Calibri" w:cs="Calibri"/>
          <w:color w:val="auto"/>
          <w:sz w:val="22"/>
          <w:szCs w:val="22"/>
        </w:rPr>
        <w:t>actually taking</w:t>
      </w:r>
      <w:proofErr w:type="gramEnd"/>
      <w:r w:rsidR="00E6437A" w:rsidRPr="00FE3985">
        <w:rPr>
          <w:rFonts w:ascii="Calibri" w:hAnsi="Calibri" w:cs="Calibri"/>
          <w:color w:val="auto"/>
          <w:sz w:val="22"/>
          <w:szCs w:val="22"/>
        </w:rPr>
        <w:t xml:space="preserve"> place. </w:t>
      </w:r>
    </w:p>
    <w:p w14:paraId="6510FAAF" w14:textId="1DA44DBD" w:rsidR="000A0B20" w:rsidRPr="00FE3985" w:rsidRDefault="00991DC2" w:rsidP="000A0B20">
      <w:pPr>
        <w:ind w:left="709" w:right="103" w:hanging="709"/>
        <w:jc w:val="both"/>
        <w:rPr>
          <w:rFonts w:ascii="Calibri" w:hAnsi="Calibri" w:cs="Calibri"/>
          <w:bCs/>
          <w:iCs/>
          <w:color w:val="auto"/>
          <w:spacing w:val="1"/>
        </w:rPr>
      </w:pPr>
      <w:r w:rsidRPr="00FE3985">
        <w:rPr>
          <w:rFonts w:ascii="Calibri" w:hAnsi="Calibri" w:cs="Calibri"/>
          <w:bCs/>
          <w:iCs/>
          <w:color w:val="auto"/>
        </w:rPr>
        <w:t>7</w:t>
      </w:r>
      <w:r w:rsidR="00E6437A" w:rsidRPr="00FE3985">
        <w:rPr>
          <w:rFonts w:ascii="Calibri" w:hAnsi="Calibri" w:cs="Calibri"/>
          <w:bCs/>
          <w:iCs/>
          <w:color w:val="auto"/>
        </w:rPr>
        <w:t xml:space="preserve">.3.3 </w:t>
      </w:r>
      <w:r w:rsidR="00E6437A" w:rsidRPr="00FE3985">
        <w:rPr>
          <w:rFonts w:ascii="Calibri" w:hAnsi="Calibri" w:cs="Calibri"/>
          <w:bCs/>
          <w:iCs/>
          <w:color w:val="auto"/>
        </w:rPr>
        <w:tab/>
        <w:t xml:space="preserve">It is important to note that not be that all </w:t>
      </w:r>
      <w:r w:rsidR="001F5878" w:rsidRPr="00FE3985">
        <w:rPr>
          <w:rFonts w:ascii="Calibri" w:hAnsi="Calibri" w:cs="Calibri"/>
          <w:bCs/>
          <w:iCs/>
          <w:color w:val="auto"/>
        </w:rPr>
        <w:t>adults at risk</w:t>
      </w:r>
      <w:r w:rsidR="00E6437A" w:rsidRPr="00FE3985">
        <w:rPr>
          <w:rFonts w:ascii="Calibri" w:hAnsi="Calibri" w:cs="Calibri"/>
          <w:bCs/>
          <w:iCs/>
          <w:color w:val="auto"/>
        </w:rPr>
        <w:t xml:space="preserve"> are able to express themselves verbally. Communication difficulties, language barriers or specific disabilities may</w:t>
      </w:r>
      <w:r w:rsidR="00E6437A" w:rsidRPr="00FE3985">
        <w:rPr>
          <w:rFonts w:ascii="Calibri" w:hAnsi="Calibri" w:cs="Calibri"/>
          <w:bCs/>
          <w:iCs/>
          <w:color w:val="auto"/>
          <w:spacing w:val="1"/>
        </w:rPr>
        <w:t xml:space="preserve"> </w:t>
      </w:r>
      <w:r w:rsidR="00E6437A" w:rsidRPr="00FE3985">
        <w:rPr>
          <w:rFonts w:ascii="Calibri" w:hAnsi="Calibri" w:cs="Calibri"/>
          <w:bCs/>
          <w:iCs/>
          <w:color w:val="auto"/>
        </w:rPr>
        <w:t>mean that it is hard for them to complain or to be understood.</w:t>
      </w:r>
      <w:r w:rsidR="00E6437A" w:rsidRPr="00FE3985">
        <w:rPr>
          <w:rFonts w:ascii="Calibri" w:hAnsi="Calibri" w:cs="Calibri"/>
          <w:bCs/>
          <w:iCs/>
          <w:color w:val="auto"/>
          <w:spacing w:val="1"/>
        </w:rPr>
        <w:t xml:space="preserve"> In some </w:t>
      </w:r>
      <w:proofErr w:type="gramStart"/>
      <w:r w:rsidR="00E6437A" w:rsidRPr="00FE3985">
        <w:rPr>
          <w:rFonts w:ascii="Calibri" w:hAnsi="Calibri" w:cs="Calibri"/>
          <w:bCs/>
          <w:iCs/>
          <w:color w:val="auto"/>
          <w:spacing w:val="1"/>
        </w:rPr>
        <w:t>instances</w:t>
      </w:r>
      <w:proofErr w:type="gramEnd"/>
      <w:r w:rsidR="00E6437A" w:rsidRPr="00FE3985">
        <w:rPr>
          <w:rFonts w:ascii="Calibri" w:hAnsi="Calibri" w:cs="Calibri"/>
          <w:bCs/>
          <w:iCs/>
          <w:color w:val="auto"/>
          <w:spacing w:val="1"/>
        </w:rPr>
        <w:t xml:space="preserve"> children particularly those with disability may need to be supported by an advocate</w:t>
      </w:r>
      <w:r w:rsidR="00E6437A" w:rsidRPr="00FE3985">
        <w:rPr>
          <w:rStyle w:val="FootnoteReference"/>
          <w:rFonts w:ascii="Calibri" w:hAnsi="Calibri" w:cs="Calibri"/>
          <w:bCs/>
          <w:iCs/>
          <w:color w:val="auto"/>
          <w:spacing w:val="1"/>
        </w:rPr>
        <w:footnoteReference w:id="11"/>
      </w:r>
      <w:r w:rsidR="00E6437A" w:rsidRPr="00FE3985">
        <w:rPr>
          <w:rFonts w:ascii="Calibri" w:hAnsi="Calibri" w:cs="Calibri"/>
          <w:bCs/>
          <w:iCs/>
          <w:color w:val="auto"/>
          <w:spacing w:val="1"/>
        </w:rPr>
        <w:t>.</w:t>
      </w:r>
    </w:p>
    <w:p w14:paraId="71FD9F5B" w14:textId="4C4B8368" w:rsidR="00E6437A" w:rsidRPr="00FE3985" w:rsidRDefault="00991DC2" w:rsidP="00E6437A">
      <w:pPr>
        <w:ind w:left="709" w:right="103" w:hanging="709"/>
        <w:jc w:val="both"/>
        <w:rPr>
          <w:rFonts w:ascii="Calibri" w:hAnsi="Calibri" w:cs="Calibri"/>
          <w:bCs/>
          <w:iCs/>
          <w:color w:val="auto"/>
          <w:spacing w:val="1"/>
        </w:rPr>
      </w:pPr>
      <w:r w:rsidRPr="00FE3985">
        <w:rPr>
          <w:rFonts w:ascii="Calibri" w:hAnsi="Calibri" w:cs="Calibri"/>
          <w:bCs/>
          <w:iCs/>
          <w:color w:val="auto"/>
          <w:spacing w:val="1"/>
        </w:rPr>
        <w:t>7</w:t>
      </w:r>
      <w:r w:rsidR="00E6437A" w:rsidRPr="00FE3985">
        <w:rPr>
          <w:rFonts w:ascii="Calibri" w:hAnsi="Calibri" w:cs="Calibri"/>
          <w:bCs/>
          <w:iCs/>
          <w:color w:val="auto"/>
          <w:spacing w:val="1"/>
        </w:rPr>
        <w:t>.3.4</w:t>
      </w:r>
      <w:r w:rsidR="00E6437A" w:rsidRPr="00FE3985">
        <w:rPr>
          <w:rFonts w:ascii="Calibri" w:hAnsi="Calibri" w:cs="Calibri"/>
          <w:bCs/>
          <w:iCs/>
          <w:color w:val="auto"/>
          <w:spacing w:val="1"/>
        </w:rPr>
        <w:tab/>
        <w:t xml:space="preserve">We also recognise that many </w:t>
      </w:r>
      <w:r w:rsidR="001F5878" w:rsidRPr="00FE3985">
        <w:rPr>
          <w:rFonts w:ascii="Calibri" w:hAnsi="Calibri" w:cs="Calibri"/>
          <w:bCs/>
          <w:iCs/>
          <w:color w:val="auto"/>
          <w:spacing w:val="1"/>
        </w:rPr>
        <w:t>adults</w:t>
      </w:r>
      <w:r w:rsidR="00E6437A" w:rsidRPr="00FE3985">
        <w:rPr>
          <w:rFonts w:ascii="Calibri" w:hAnsi="Calibri" w:cs="Calibri"/>
          <w:bCs/>
          <w:iCs/>
          <w:color w:val="auto"/>
          <w:spacing w:val="1"/>
        </w:rPr>
        <w:t xml:space="preserve"> may be have experienced trauma in their past (Adverse Childhood Experiences) which could be affecting their behaviour and outcomes in life. We recognise that we have an important part to play in providing a safe environment for those who have suffered from such trauma and we will provide help and support through signposting them to specialist help and support.</w:t>
      </w:r>
    </w:p>
    <w:p w14:paraId="29D76823" w14:textId="50DDFC09" w:rsidR="00E6437A" w:rsidRPr="00FE3985" w:rsidRDefault="00991DC2" w:rsidP="00E6437A">
      <w:pPr>
        <w:spacing w:after="200"/>
        <w:jc w:val="both"/>
        <w:rPr>
          <w:rFonts w:ascii="Calibri" w:hAnsi="Calibri" w:cs="Calibri"/>
          <w:b/>
          <w:color w:val="auto"/>
        </w:rPr>
      </w:pPr>
      <w:r w:rsidRPr="00FE3985">
        <w:rPr>
          <w:rFonts w:ascii="Calibri" w:hAnsi="Calibri" w:cs="Calibri"/>
          <w:b/>
          <w:color w:val="auto"/>
        </w:rPr>
        <w:t>7</w:t>
      </w:r>
      <w:r w:rsidR="00E6437A" w:rsidRPr="00FE3985">
        <w:rPr>
          <w:rFonts w:ascii="Calibri" w:hAnsi="Calibri" w:cs="Calibri"/>
          <w:b/>
          <w:color w:val="auto"/>
        </w:rPr>
        <w:t>.4</w:t>
      </w:r>
      <w:r w:rsidR="00E6437A" w:rsidRPr="00FE3985">
        <w:rPr>
          <w:rFonts w:ascii="Calibri" w:hAnsi="Calibri" w:cs="Calibri"/>
          <w:b/>
          <w:color w:val="auto"/>
        </w:rPr>
        <w:tab/>
        <w:t>React</w:t>
      </w:r>
    </w:p>
    <w:p w14:paraId="47C2C6C7" w14:textId="628E47CD" w:rsidR="00E6437A" w:rsidRPr="00FE3985" w:rsidRDefault="00991DC2" w:rsidP="00E6437A">
      <w:pPr>
        <w:shd w:val="clear" w:color="auto" w:fill="FFFFFF"/>
        <w:spacing w:before="100" w:beforeAutospacing="1" w:after="100" w:afterAutospacing="1"/>
        <w:ind w:left="709" w:hanging="709"/>
        <w:jc w:val="both"/>
        <w:rPr>
          <w:rFonts w:ascii="Calibri" w:hAnsi="Calibri" w:cs="Calibri"/>
          <w:color w:val="auto"/>
        </w:rPr>
      </w:pPr>
      <w:r w:rsidRPr="00FE3985">
        <w:rPr>
          <w:rFonts w:ascii="Calibri" w:hAnsi="Calibri" w:cs="Calibri"/>
          <w:color w:val="auto"/>
        </w:rPr>
        <w:t>7</w:t>
      </w:r>
      <w:r w:rsidR="00E6437A" w:rsidRPr="00FE3985">
        <w:rPr>
          <w:rFonts w:ascii="Calibri" w:hAnsi="Calibri" w:cs="Calibri"/>
          <w:color w:val="auto"/>
        </w:rPr>
        <w:t>.4.1</w:t>
      </w:r>
      <w:r w:rsidR="00E6437A" w:rsidRPr="00FE3985">
        <w:rPr>
          <w:rFonts w:ascii="Calibri" w:hAnsi="Calibri" w:cs="Calibri"/>
          <w:color w:val="auto"/>
        </w:rPr>
        <w:tab/>
        <w:t>It is always difficult to hear about or witness harm or abuse experienced by</w:t>
      </w:r>
      <w:r w:rsidR="001F5878" w:rsidRPr="00FE3985">
        <w:rPr>
          <w:rFonts w:ascii="Calibri" w:hAnsi="Calibri" w:cs="Calibri"/>
          <w:color w:val="auto"/>
        </w:rPr>
        <w:t xml:space="preserve"> an individual</w:t>
      </w:r>
      <w:r w:rsidR="00E6437A" w:rsidRPr="00FE3985">
        <w:rPr>
          <w:rFonts w:ascii="Calibri" w:hAnsi="Calibri" w:cs="Calibri"/>
          <w:color w:val="auto"/>
        </w:rPr>
        <w:t>. The following points will be helpful for both you and the</w:t>
      </w:r>
      <w:r w:rsidR="001F5878" w:rsidRPr="00FE3985">
        <w:rPr>
          <w:rFonts w:ascii="Calibri" w:hAnsi="Calibri" w:cs="Calibri"/>
          <w:color w:val="auto"/>
        </w:rPr>
        <w:t xml:space="preserve"> a</w:t>
      </w:r>
      <w:r w:rsidR="00E6437A" w:rsidRPr="00FE3985">
        <w:rPr>
          <w:rFonts w:ascii="Calibri" w:hAnsi="Calibri" w:cs="Calibri"/>
          <w:color w:val="auto"/>
        </w:rPr>
        <w:t>d</w:t>
      </w:r>
      <w:r w:rsidR="001F5878" w:rsidRPr="00FE3985">
        <w:rPr>
          <w:rFonts w:ascii="Calibri" w:hAnsi="Calibri" w:cs="Calibri"/>
          <w:color w:val="auto"/>
        </w:rPr>
        <w:t>ult concerned</w:t>
      </w:r>
      <w:r w:rsidR="00E6437A" w:rsidRPr="00FE3985">
        <w:rPr>
          <w:rFonts w:ascii="Calibri" w:hAnsi="Calibri" w:cs="Calibri"/>
          <w:color w:val="auto"/>
        </w:rPr>
        <w:t xml:space="preserve"> should they choose to disclose abuse to you: </w:t>
      </w:r>
    </w:p>
    <w:p w14:paraId="1650A5C0" w14:textId="77777777" w:rsidR="00E6437A" w:rsidRPr="00FE3985" w:rsidRDefault="00E6437A">
      <w:pPr>
        <w:pStyle w:val="NormalWeb"/>
        <w:numPr>
          <w:ilvl w:val="0"/>
          <w:numId w:val="14"/>
        </w:numPr>
        <w:ind w:left="1134" w:hanging="283"/>
        <w:jc w:val="both"/>
        <w:rPr>
          <w:rFonts w:ascii="Calibri" w:hAnsi="Calibri" w:cs="Calibri"/>
          <w:color w:val="auto"/>
          <w:sz w:val="22"/>
          <w:szCs w:val="22"/>
        </w:rPr>
      </w:pPr>
      <w:r w:rsidRPr="00FE3985">
        <w:rPr>
          <w:rFonts w:ascii="Calibri" w:hAnsi="Calibri" w:cs="Calibri"/>
          <w:color w:val="auto"/>
          <w:sz w:val="22"/>
          <w:szCs w:val="22"/>
        </w:rPr>
        <w:t xml:space="preserve">Stay calm. </w:t>
      </w:r>
    </w:p>
    <w:p w14:paraId="2EF367FB" w14:textId="77777777" w:rsidR="00E6437A" w:rsidRPr="00FE3985" w:rsidRDefault="00E6437A">
      <w:pPr>
        <w:pStyle w:val="NormalWeb"/>
        <w:numPr>
          <w:ilvl w:val="0"/>
          <w:numId w:val="14"/>
        </w:numPr>
        <w:ind w:left="1134" w:hanging="283"/>
        <w:jc w:val="both"/>
        <w:rPr>
          <w:rFonts w:ascii="Calibri" w:hAnsi="Calibri" w:cs="Calibri"/>
          <w:color w:val="auto"/>
          <w:sz w:val="22"/>
          <w:szCs w:val="22"/>
        </w:rPr>
      </w:pPr>
      <w:r w:rsidRPr="00FE3985">
        <w:rPr>
          <w:rFonts w:ascii="Calibri" w:hAnsi="Calibri" w:cs="Calibri"/>
          <w:color w:val="auto"/>
          <w:sz w:val="22"/>
          <w:szCs w:val="22"/>
        </w:rPr>
        <w:t xml:space="preserve">Listen carefully to what is said and try not to interrupt. </w:t>
      </w:r>
    </w:p>
    <w:p w14:paraId="4AE8C89F" w14:textId="77777777" w:rsidR="00E6437A" w:rsidRPr="00FE3985" w:rsidRDefault="00E6437A">
      <w:pPr>
        <w:pStyle w:val="NormalWeb"/>
        <w:numPr>
          <w:ilvl w:val="0"/>
          <w:numId w:val="14"/>
        </w:numPr>
        <w:ind w:left="1134" w:hanging="283"/>
        <w:jc w:val="both"/>
        <w:rPr>
          <w:rFonts w:ascii="Calibri" w:hAnsi="Calibri" w:cs="Calibri"/>
          <w:color w:val="auto"/>
          <w:sz w:val="22"/>
          <w:szCs w:val="22"/>
        </w:rPr>
      </w:pPr>
      <w:r w:rsidRPr="00FE3985">
        <w:rPr>
          <w:rFonts w:ascii="Calibri" w:hAnsi="Calibri" w:cs="Calibri"/>
          <w:color w:val="auto"/>
          <w:sz w:val="22"/>
          <w:szCs w:val="22"/>
        </w:rPr>
        <w:t xml:space="preserve">Find an appropriate point early on to explain that it is likely that the information will need to be shared with others – do not promise to keep secrets. </w:t>
      </w:r>
    </w:p>
    <w:p w14:paraId="5F655DB1" w14:textId="77777777" w:rsidR="00E6437A" w:rsidRPr="00FE3985" w:rsidRDefault="00E6437A">
      <w:pPr>
        <w:pStyle w:val="NormalWeb"/>
        <w:numPr>
          <w:ilvl w:val="0"/>
          <w:numId w:val="14"/>
        </w:numPr>
        <w:ind w:left="1134" w:hanging="283"/>
        <w:jc w:val="both"/>
        <w:rPr>
          <w:rFonts w:ascii="Calibri" w:hAnsi="Calibri" w:cs="Calibri"/>
          <w:color w:val="auto"/>
          <w:sz w:val="22"/>
          <w:szCs w:val="22"/>
        </w:rPr>
      </w:pPr>
      <w:r w:rsidRPr="00FE3985">
        <w:rPr>
          <w:rFonts w:ascii="Calibri" w:hAnsi="Calibri" w:cs="Calibri"/>
          <w:color w:val="auto"/>
          <w:sz w:val="22"/>
          <w:szCs w:val="22"/>
        </w:rPr>
        <w:t xml:space="preserve">Allow them to continue at their own pace. </w:t>
      </w:r>
    </w:p>
    <w:p w14:paraId="4EC838A6" w14:textId="77777777" w:rsidR="00E6437A" w:rsidRPr="00FE3985" w:rsidRDefault="00E6437A">
      <w:pPr>
        <w:pStyle w:val="NormalWeb"/>
        <w:numPr>
          <w:ilvl w:val="0"/>
          <w:numId w:val="14"/>
        </w:numPr>
        <w:ind w:left="1134" w:hanging="283"/>
        <w:jc w:val="both"/>
        <w:rPr>
          <w:rFonts w:ascii="Calibri" w:hAnsi="Calibri" w:cs="Calibri"/>
          <w:color w:val="auto"/>
          <w:sz w:val="22"/>
          <w:szCs w:val="22"/>
        </w:rPr>
      </w:pPr>
      <w:r w:rsidRPr="00FE3985">
        <w:rPr>
          <w:rFonts w:ascii="Calibri" w:hAnsi="Calibri" w:cs="Calibri"/>
          <w:color w:val="auto"/>
          <w:sz w:val="22"/>
          <w:szCs w:val="22"/>
        </w:rPr>
        <w:t xml:space="preserve">Ask questions for clarification only and avoid asking questions that suggest an answer (leading questions). </w:t>
      </w:r>
    </w:p>
    <w:p w14:paraId="723220FA" w14:textId="77777777" w:rsidR="00E6437A" w:rsidRPr="00FE3985" w:rsidRDefault="00E6437A">
      <w:pPr>
        <w:pStyle w:val="NormalWeb"/>
        <w:numPr>
          <w:ilvl w:val="0"/>
          <w:numId w:val="14"/>
        </w:numPr>
        <w:ind w:left="1134" w:hanging="283"/>
        <w:jc w:val="both"/>
        <w:rPr>
          <w:rFonts w:ascii="Calibri" w:hAnsi="Calibri" w:cs="Calibri"/>
          <w:color w:val="auto"/>
          <w:sz w:val="22"/>
          <w:szCs w:val="22"/>
        </w:rPr>
      </w:pPr>
      <w:r w:rsidRPr="00FE3985">
        <w:rPr>
          <w:rFonts w:ascii="Calibri" w:hAnsi="Calibri" w:cs="Calibri"/>
          <w:color w:val="auto"/>
          <w:sz w:val="22"/>
          <w:szCs w:val="22"/>
        </w:rPr>
        <w:t xml:space="preserve">Reassure them that they are not to blame and have done the right thing in telling you. If the concern is serious explain that you will need to get support from other trained people to help keep the them safe. This must be shared even if the child doesn’t want you to tell anyone else. </w:t>
      </w:r>
    </w:p>
    <w:p w14:paraId="08280D83" w14:textId="77777777" w:rsidR="00E6437A" w:rsidRPr="00FE3985" w:rsidRDefault="00E6437A">
      <w:pPr>
        <w:pStyle w:val="NormalWeb"/>
        <w:numPr>
          <w:ilvl w:val="0"/>
          <w:numId w:val="14"/>
        </w:numPr>
        <w:ind w:left="1134" w:hanging="283"/>
        <w:jc w:val="both"/>
        <w:rPr>
          <w:rFonts w:ascii="Calibri" w:hAnsi="Calibri" w:cs="Calibri"/>
          <w:color w:val="auto"/>
          <w:sz w:val="22"/>
          <w:szCs w:val="22"/>
        </w:rPr>
      </w:pPr>
      <w:r w:rsidRPr="00FE3985">
        <w:rPr>
          <w:rFonts w:ascii="Calibri" w:hAnsi="Calibri" w:cs="Calibri"/>
          <w:color w:val="auto"/>
          <w:sz w:val="22"/>
          <w:szCs w:val="22"/>
        </w:rPr>
        <w:t xml:space="preserve">Tell them what you will do next and with whom the information will be shared. If they are adamant that they do not wish the information to be shared, explain that you will have to tell the DSL (or Deputy) and that it will be discussed further with them. </w:t>
      </w:r>
    </w:p>
    <w:p w14:paraId="039B0348" w14:textId="77777777" w:rsidR="00E6437A" w:rsidRPr="00FE3985" w:rsidRDefault="00E6437A">
      <w:pPr>
        <w:pStyle w:val="NormalWeb"/>
        <w:numPr>
          <w:ilvl w:val="0"/>
          <w:numId w:val="14"/>
        </w:numPr>
        <w:ind w:left="1134" w:hanging="283"/>
        <w:jc w:val="both"/>
        <w:rPr>
          <w:rFonts w:ascii="Calibri" w:hAnsi="Calibri" w:cs="Calibri"/>
          <w:color w:val="auto"/>
          <w:sz w:val="22"/>
          <w:szCs w:val="22"/>
        </w:rPr>
      </w:pPr>
      <w:r w:rsidRPr="00FE3985">
        <w:rPr>
          <w:rFonts w:ascii="Calibri" w:hAnsi="Calibri" w:cs="Calibri"/>
          <w:color w:val="auto"/>
          <w:sz w:val="22"/>
          <w:szCs w:val="22"/>
        </w:rPr>
        <w:t>Be aware of the possibility of forensic evidence if the disclosure relates to a recent incident of physical harm or injury and try to protect any supporting materials e.g.  clothing.</w:t>
      </w:r>
    </w:p>
    <w:p w14:paraId="6CD98678" w14:textId="77777777" w:rsidR="00E6437A" w:rsidRPr="00FE3985" w:rsidRDefault="00E6437A">
      <w:pPr>
        <w:pStyle w:val="NormalWeb"/>
        <w:numPr>
          <w:ilvl w:val="0"/>
          <w:numId w:val="14"/>
        </w:numPr>
        <w:ind w:left="1134" w:hanging="283"/>
        <w:jc w:val="both"/>
        <w:rPr>
          <w:rFonts w:ascii="Calibri" w:hAnsi="Calibri" w:cs="Calibri"/>
          <w:color w:val="auto"/>
          <w:sz w:val="22"/>
          <w:szCs w:val="22"/>
        </w:rPr>
      </w:pPr>
      <w:r w:rsidRPr="00FE3985">
        <w:rPr>
          <w:rFonts w:ascii="Calibri" w:hAnsi="Calibri" w:cs="Calibri"/>
          <w:color w:val="auto"/>
          <w:sz w:val="22"/>
          <w:szCs w:val="22"/>
        </w:rPr>
        <w:t>Seek medical attention were appropriate.</w:t>
      </w:r>
    </w:p>
    <w:p w14:paraId="700894F7" w14:textId="77777777" w:rsidR="00E6437A" w:rsidRPr="00FE3985" w:rsidRDefault="00E6437A">
      <w:pPr>
        <w:pStyle w:val="ListParagraph"/>
        <w:numPr>
          <w:ilvl w:val="0"/>
          <w:numId w:val="14"/>
        </w:numPr>
        <w:spacing w:before="100" w:beforeAutospacing="1" w:after="100" w:afterAutospacing="1" w:line="240" w:lineRule="auto"/>
        <w:ind w:left="1134" w:hanging="283"/>
        <w:jc w:val="both"/>
        <w:rPr>
          <w:rFonts w:ascii="Calibri" w:hAnsi="Calibri" w:cs="Calibri"/>
          <w:color w:val="auto"/>
        </w:rPr>
      </w:pPr>
      <w:r w:rsidRPr="00FE3985">
        <w:rPr>
          <w:rFonts w:ascii="Calibri" w:hAnsi="Calibri" w:cs="Calibri"/>
          <w:color w:val="auto"/>
        </w:rPr>
        <w:t xml:space="preserve">Report the disclosure to the Club/Branch DSL (or Deputy) </w:t>
      </w:r>
      <w:r w:rsidRPr="00FE3985">
        <w:rPr>
          <w:rFonts w:ascii="Calibri" w:hAnsi="Calibri" w:cs="Calibri"/>
          <w:b/>
          <w:color w:val="auto"/>
        </w:rPr>
        <w:t>at the earliest</w:t>
      </w:r>
      <w:r w:rsidRPr="00FE3985">
        <w:rPr>
          <w:rFonts w:ascii="Calibri" w:hAnsi="Calibri" w:cs="Calibri"/>
          <w:color w:val="auto"/>
        </w:rPr>
        <w:t xml:space="preserve"> opportunity. </w:t>
      </w:r>
    </w:p>
    <w:p w14:paraId="1447ACD0" w14:textId="77777777" w:rsidR="00E6437A" w:rsidRPr="00FE3985" w:rsidRDefault="00E6437A">
      <w:pPr>
        <w:pStyle w:val="ListParagraph"/>
        <w:numPr>
          <w:ilvl w:val="0"/>
          <w:numId w:val="14"/>
        </w:numPr>
        <w:spacing w:before="100" w:beforeAutospacing="1" w:after="100" w:afterAutospacing="1" w:line="240" w:lineRule="auto"/>
        <w:ind w:left="1134" w:hanging="283"/>
        <w:jc w:val="both"/>
        <w:rPr>
          <w:rFonts w:ascii="Calibri" w:hAnsi="Calibri" w:cs="Calibri"/>
          <w:color w:val="auto"/>
        </w:rPr>
      </w:pPr>
      <w:r w:rsidRPr="00FE3985">
        <w:rPr>
          <w:rFonts w:ascii="Calibri" w:hAnsi="Calibri" w:cs="Calibri"/>
          <w:color w:val="auto"/>
        </w:rPr>
        <w:t>Don’t confront the alleged abuser.</w:t>
      </w:r>
    </w:p>
    <w:p w14:paraId="1CBD5C64" w14:textId="5E8A794B" w:rsidR="00E6437A" w:rsidRPr="00FE3985" w:rsidRDefault="00991DC2" w:rsidP="00E6437A">
      <w:pPr>
        <w:pStyle w:val="NormalWeb"/>
        <w:ind w:left="709" w:hanging="709"/>
        <w:jc w:val="both"/>
        <w:rPr>
          <w:rFonts w:ascii="Calibri" w:hAnsi="Calibri" w:cs="Calibri"/>
          <w:color w:val="auto"/>
          <w:sz w:val="22"/>
          <w:szCs w:val="22"/>
        </w:rPr>
      </w:pPr>
      <w:r w:rsidRPr="00FE3985">
        <w:rPr>
          <w:rFonts w:ascii="Calibri" w:hAnsi="Calibri" w:cs="Calibri"/>
          <w:color w:val="auto"/>
          <w:sz w:val="22"/>
          <w:szCs w:val="22"/>
        </w:rPr>
        <w:t>7</w:t>
      </w:r>
      <w:r w:rsidR="00E6437A" w:rsidRPr="00FE3985">
        <w:rPr>
          <w:rFonts w:ascii="Calibri" w:hAnsi="Calibri" w:cs="Calibri"/>
          <w:color w:val="auto"/>
          <w:sz w:val="22"/>
          <w:szCs w:val="22"/>
        </w:rPr>
        <w:t>.4.2</w:t>
      </w:r>
      <w:r w:rsidR="00E6437A" w:rsidRPr="00FE3985">
        <w:rPr>
          <w:rFonts w:ascii="Calibri" w:hAnsi="Calibri" w:cs="Calibri"/>
          <w:color w:val="auto"/>
          <w:sz w:val="22"/>
          <w:szCs w:val="22"/>
        </w:rPr>
        <w:tab/>
        <w:t>Where the concern or allegation is about a member of staff</w:t>
      </w:r>
      <w:r w:rsidR="001F5878" w:rsidRPr="00FE3985">
        <w:rPr>
          <w:rFonts w:ascii="Calibri" w:hAnsi="Calibri" w:cs="Calibri"/>
          <w:color w:val="auto"/>
          <w:sz w:val="22"/>
          <w:szCs w:val="22"/>
        </w:rPr>
        <w:t xml:space="preserve">, </w:t>
      </w:r>
      <w:proofErr w:type="gramStart"/>
      <w:r w:rsidR="001F5878" w:rsidRPr="00FE3985">
        <w:rPr>
          <w:rFonts w:ascii="Calibri" w:hAnsi="Calibri" w:cs="Calibri"/>
          <w:color w:val="auto"/>
          <w:sz w:val="22"/>
          <w:szCs w:val="22"/>
        </w:rPr>
        <w:t>member</w:t>
      </w:r>
      <w:proofErr w:type="gramEnd"/>
      <w:r w:rsidR="00E6437A" w:rsidRPr="00FE3985">
        <w:rPr>
          <w:rFonts w:ascii="Calibri" w:hAnsi="Calibri" w:cs="Calibri"/>
          <w:color w:val="auto"/>
          <w:sz w:val="22"/>
          <w:szCs w:val="22"/>
        </w:rPr>
        <w:t xml:space="preserve"> or a volunteer, this must like all other instances be reported to the Designated Safeguarding Lead (DSL) or Deputy. If the DSL or Deputy considers the circumstances to relate to a ‘Safeguarding Allegation’, they must report the incident to the Local Authority. Depending on the circumstances it may also be necessary to inform the police. </w:t>
      </w:r>
    </w:p>
    <w:p w14:paraId="1220DBC3" w14:textId="6AA7D5E7" w:rsidR="00E6437A" w:rsidRPr="00FE3985" w:rsidRDefault="00E6437A" w:rsidP="001F5878">
      <w:pPr>
        <w:pStyle w:val="NormalWeb"/>
        <w:tabs>
          <w:tab w:val="left" w:pos="0"/>
        </w:tabs>
        <w:ind w:left="709" w:hanging="709"/>
        <w:jc w:val="both"/>
        <w:rPr>
          <w:rFonts w:ascii="Calibri" w:hAnsi="Calibri" w:cs="Calibri"/>
          <w:b/>
          <w:bCs/>
          <w:color w:val="auto"/>
          <w:sz w:val="22"/>
          <w:szCs w:val="22"/>
        </w:rPr>
      </w:pPr>
      <w:r w:rsidRPr="00FE3985">
        <w:rPr>
          <w:rFonts w:ascii="Calibri" w:hAnsi="Calibri" w:cs="Calibri"/>
          <w:b/>
          <w:bCs/>
          <w:color w:val="auto"/>
          <w:sz w:val="22"/>
          <w:szCs w:val="22"/>
        </w:rPr>
        <w:lastRenderedPageBreak/>
        <w:t xml:space="preserve"> </w:t>
      </w:r>
      <w:r w:rsidR="00991DC2" w:rsidRPr="00FE3985">
        <w:rPr>
          <w:rFonts w:ascii="Calibri" w:hAnsi="Calibri" w:cs="Calibri"/>
          <w:b/>
          <w:bCs/>
          <w:color w:val="auto"/>
        </w:rPr>
        <w:t>7</w:t>
      </w:r>
      <w:r w:rsidRPr="00FE3985">
        <w:rPr>
          <w:rFonts w:ascii="Calibri" w:hAnsi="Calibri" w:cs="Calibri"/>
          <w:b/>
          <w:bCs/>
          <w:color w:val="auto"/>
        </w:rPr>
        <w:t>.5</w:t>
      </w:r>
      <w:r w:rsidRPr="00FE3985">
        <w:rPr>
          <w:rFonts w:ascii="Calibri" w:hAnsi="Calibri" w:cs="Calibri"/>
          <w:b/>
          <w:bCs/>
          <w:color w:val="auto"/>
        </w:rPr>
        <w:tab/>
        <w:t>Record</w:t>
      </w:r>
    </w:p>
    <w:p w14:paraId="119B7673" w14:textId="3F851A4E" w:rsidR="00E6437A" w:rsidRPr="00FE3985" w:rsidRDefault="00991DC2" w:rsidP="00E6437A">
      <w:pPr>
        <w:spacing w:before="100" w:beforeAutospacing="1" w:after="100" w:afterAutospacing="1"/>
        <w:ind w:left="709" w:hanging="709"/>
        <w:jc w:val="both"/>
        <w:rPr>
          <w:rFonts w:ascii="Calibri" w:hAnsi="Calibri" w:cs="Calibri"/>
          <w:color w:val="auto"/>
        </w:rPr>
      </w:pPr>
      <w:r w:rsidRPr="00FE3985">
        <w:rPr>
          <w:rFonts w:ascii="Calibri" w:hAnsi="Calibri" w:cs="Calibri"/>
          <w:color w:val="auto"/>
        </w:rPr>
        <w:t>7</w:t>
      </w:r>
      <w:r w:rsidR="00E6437A" w:rsidRPr="00FE3985">
        <w:rPr>
          <w:rFonts w:ascii="Calibri" w:hAnsi="Calibri" w:cs="Calibri"/>
          <w:color w:val="auto"/>
        </w:rPr>
        <w:t>.5.1</w:t>
      </w:r>
      <w:r w:rsidR="00E6437A" w:rsidRPr="00FE3985">
        <w:rPr>
          <w:rFonts w:ascii="Calibri" w:hAnsi="Calibri" w:cs="Calibri"/>
          <w:color w:val="auto"/>
        </w:rPr>
        <w:tab/>
        <w:t xml:space="preserve">All records must be accurate and comprehensive. Wherever possible you should use the RLSS UK reporting </w:t>
      </w:r>
      <w:hyperlink r:id="rId23" w:history="1">
        <w:r w:rsidR="00E6437A" w:rsidRPr="00FE3985">
          <w:rPr>
            <w:rStyle w:val="Hyperlink"/>
            <w:rFonts w:ascii="Calibri" w:hAnsi="Calibri" w:cs="Calibri"/>
            <w:color w:val="auto"/>
          </w:rPr>
          <w:t>form</w:t>
        </w:r>
      </w:hyperlink>
      <w:r w:rsidR="00E6437A" w:rsidRPr="00FE3985">
        <w:rPr>
          <w:rFonts w:ascii="Calibri" w:hAnsi="Calibri" w:cs="Calibri"/>
          <w:color w:val="auto"/>
        </w:rPr>
        <w:t xml:space="preserve"> and ensure you also notify the Club/Branch DSL or Deputy DSL. </w:t>
      </w:r>
    </w:p>
    <w:p w14:paraId="141BCC82" w14:textId="544A07C8" w:rsidR="00E6437A" w:rsidRPr="00FE3985" w:rsidRDefault="00991DC2" w:rsidP="00E6437A">
      <w:pPr>
        <w:spacing w:before="100" w:beforeAutospacing="1" w:after="100" w:afterAutospacing="1"/>
        <w:ind w:left="709" w:hanging="709"/>
        <w:jc w:val="both"/>
        <w:rPr>
          <w:rFonts w:ascii="Calibri" w:hAnsi="Calibri" w:cs="Calibri"/>
          <w:color w:val="auto"/>
        </w:rPr>
      </w:pPr>
      <w:r w:rsidRPr="00FE3985">
        <w:rPr>
          <w:rFonts w:ascii="Calibri" w:hAnsi="Calibri" w:cs="Calibri"/>
          <w:color w:val="auto"/>
        </w:rPr>
        <w:t>7</w:t>
      </w:r>
      <w:r w:rsidR="00E6437A" w:rsidRPr="00FE3985">
        <w:rPr>
          <w:rFonts w:ascii="Calibri" w:hAnsi="Calibri" w:cs="Calibri"/>
          <w:color w:val="auto"/>
        </w:rPr>
        <w:t>.5.2</w:t>
      </w:r>
      <w:r w:rsidR="00E6437A" w:rsidRPr="00FE3985">
        <w:rPr>
          <w:rFonts w:ascii="Calibri" w:hAnsi="Calibri" w:cs="Calibri"/>
          <w:color w:val="auto"/>
        </w:rPr>
        <w:tab/>
        <w:t xml:space="preserve">You must record all potential safeguarding issues including low level concerns. Such concerns may be an indicator of more complex harm is occurring and could identify patterns of abuse. </w:t>
      </w:r>
    </w:p>
    <w:p w14:paraId="09814995" w14:textId="2C10EE14" w:rsidR="00E6437A" w:rsidRPr="00FE3985" w:rsidRDefault="00991DC2" w:rsidP="00E6437A">
      <w:pPr>
        <w:spacing w:before="100" w:beforeAutospacing="1" w:after="100" w:afterAutospacing="1"/>
        <w:jc w:val="both"/>
        <w:rPr>
          <w:rFonts w:ascii="Calibri" w:hAnsi="Calibri" w:cs="Calibri"/>
          <w:color w:val="auto"/>
        </w:rPr>
      </w:pPr>
      <w:r w:rsidRPr="00FE3985">
        <w:rPr>
          <w:rFonts w:ascii="Calibri" w:hAnsi="Calibri" w:cs="Calibri"/>
          <w:color w:val="auto"/>
        </w:rPr>
        <w:t>7</w:t>
      </w:r>
      <w:r w:rsidR="00E6437A" w:rsidRPr="00FE3985">
        <w:rPr>
          <w:rFonts w:ascii="Calibri" w:hAnsi="Calibri" w:cs="Calibri"/>
          <w:color w:val="auto"/>
        </w:rPr>
        <w:t>.5.3</w:t>
      </w:r>
      <w:r w:rsidR="00E6437A" w:rsidRPr="00FE3985">
        <w:rPr>
          <w:rFonts w:ascii="Calibri" w:hAnsi="Calibri" w:cs="Calibri"/>
          <w:color w:val="auto"/>
        </w:rPr>
        <w:tab/>
        <w:t>All records must</w:t>
      </w:r>
      <w:r w:rsidR="00FE3985" w:rsidRPr="00FE3985">
        <w:rPr>
          <w:rFonts w:ascii="Calibri" w:hAnsi="Calibri" w:cs="Calibri"/>
          <w:color w:val="auto"/>
        </w:rPr>
        <w:t>:</w:t>
      </w:r>
    </w:p>
    <w:p w14:paraId="3FF08F01" w14:textId="72BF2ADC" w:rsidR="00E6437A" w:rsidRPr="00FE3985" w:rsidRDefault="00FE3985">
      <w:pPr>
        <w:pStyle w:val="ListParagraph"/>
        <w:numPr>
          <w:ilvl w:val="0"/>
          <w:numId w:val="15"/>
        </w:numPr>
        <w:tabs>
          <w:tab w:val="left" w:pos="993"/>
        </w:tabs>
        <w:spacing w:before="100" w:beforeAutospacing="1" w:after="100" w:afterAutospacing="1" w:line="240" w:lineRule="auto"/>
        <w:ind w:left="1418" w:hanging="425"/>
        <w:jc w:val="both"/>
        <w:rPr>
          <w:rFonts w:ascii="Calibri" w:hAnsi="Calibri" w:cs="Calibri"/>
          <w:color w:val="auto"/>
        </w:rPr>
      </w:pPr>
      <w:r w:rsidRPr="00FE3985">
        <w:rPr>
          <w:rFonts w:ascii="Calibri" w:hAnsi="Calibri" w:cs="Calibri"/>
          <w:color w:val="auto"/>
        </w:rPr>
        <w:t>B</w:t>
      </w:r>
      <w:r w:rsidR="00E6437A" w:rsidRPr="00FE3985">
        <w:rPr>
          <w:rFonts w:ascii="Calibri" w:hAnsi="Calibri" w:cs="Calibri"/>
          <w:color w:val="auto"/>
        </w:rPr>
        <w:t>e made as soon as possible after the event/concern is raised.</w:t>
      </w:r>
    </w:p>
    <w:p w14:paraId="0AAAE3D8" w14:textId="5D1EF5D6" w:rsidR="00E6437A" w:rsidRPr="00FE3985" w:rsidRDefault="00FE3985">
      <w:pPr>
        <w:pStyle w:val="ListParagraph"/>
        <w:numPr>
          <w:ilvl w:val="0"/>
          <w:numId w:val="15"/>
        </w:numPr>
        <w:tabs>
          <w:tab w:val="left" w:pos="993"/>
        </w:tabs>
        <w:spacing w:before="100" w:beforeAutospacing="1" w:after="100" w:afterAutospacing="1" w:line="240" w:lineRule="auto"/>
        <w:ind w:left="1418" w:hanging="425"/>
        <w:jc w:val="both"/>
        <w:rPr>
          <w:rFonts w:ascii="Calibri" w:hAnsi="Calibri" w:cs="Calibri"/>
          <w:color w:val="auto"/>
        </w:rPr>
      </w:pPr>
      <w:r w:rsidRPr="00FE3985">
        <w:rPr>
          <w:rFonts w:ascii="Calibri" w:hAnsi="Calibri" w:cs="Calibri"/>
          <w:color w:val="auto"/>
        </w:rPr>
        <w:t>C</w:t>
      </w:r>
      <w:r w:rsidR="00E6437A" w:rsidRPr="00FE3985">
        <w:rPr>
          <w:rFonts w:ascii="Calibri" w:hAnsi="Calibri" w:cs="Calibri"/>
          <w:color w:val="auto"/>
        </w:rPr>
        <w:t>ontain the date, time, people present, anything said (verbatim if possible).</w:t>
      </w:r>
    </w:p>
    <w:p w14:paraId="58F39E13" w14:textId="6BA21DFA" w:rsidR="00E6437A" w:rsidRPr="00FE3985" w:rsidRDefault="00FE3985">
      <w:pPr>
        <w:pStyle w:val="ListParagraph"/>
        <w:numPr>
          <w:ilvl w:val="0"/>
          <w:numId w:val="15"/>
        </w:numPr>
        <w:spacing w:before="100" w:beforeAutospacing="1" w:after="100" w:afterAutospacing="1" w:line="240" w:lineRule="auto"/>
        <w:ind w:left="1418" w:hanging="425"/>
        <w:jc w:val="both"/>
        <w:rPr>
          <w:rFonts w:ascii="Calibri" w:hAnsi="Calibri" w:cs="Calibri"/>
          <w:color w:val="auto"/>
        </w:rPr>
      </w:pPr>
      <w:r w:rsidRPr="00FE3985">
        <w:rPr>
          <w:rFonts w:ascii="Calibri" w:hAnsi="Calibri" w:cs="Calibri"/>
          <w:color w:val="auto"/>
        </w:rPr>
        <w:t>D</w:t>
      </w:r>
      <w:r w:rsidR="00E6437A" w:rsidRPr="00FE3985">
        <w:rPr>
          <w:rFonts w:ascii="Calibri" w:hAnsi="Calibri" w:cs="Calibri"/>
          <w:color w:val="auto"/>
        </w:rPr>
        <w:t>etail the behaviour and demeanour of the person disclosing the safeguarding issue.</w:t>
      </w:r>
    </w:p>
    <w:p w14:paraId="1504191E" w14:textId="4A550AD3" w:rsidR="00E6437A" w:rsidRPr="00FE3985" w:rsidRDefault="00FE3985">
      <w:pPr>
        <w:pStyle w:val="ListParagraph"/>
        <w:numPr>
          <w:ilvl w:val="0"/>
          <w:numId w:val="15"/>
        </w:numPr>
        <w:tabs>
          <w:tab w:val="left" w:pos="567"/>
          <w:tab w:val="left" w:pos="993"/>
        </w:tabs>
        <w:spacing w:before="100" w:beforeAutospacing="1" w:after="100" w:afterAutospacing="1" w:line="240" w:lineRule="auto"/>
        <w:ind w:left="1418" w:hanging="425"/>
        <w:jc w:val="both"/>
        <w:rPr>
          <w:rFonts w:ascii="Calibri" w:hAnsi="Calibri" w:cs="Calibri"/>
          <w:color w:val="auto"/>
        </w:rPr>
      </w:pPr>
      <w:r w:rsidRPr="00FE3985">
        <w:rPr>
          <w:rFonts w:ascii="Calibri" w:hAnsi="Calibri" w:cs="Calibri"/>
          <w:color w:val="auto"/>
        </w:rPr>
        <w:t>D</w:t>
      </w:r>
      <w:r w:rsidR="00E6437A" w:rsidRPr="00FE3985">
        <w:rPr>
          <w:rFonts w:ascii="Calibri" w:hAnsi="Calibri" w:cs="Calibri"/>
          <w:color w:val="auto"/>
        </w:rPr>
        <w:t>etail any action you have taken (for example how you have reduced risk or whether you have referred the matter to a Designated Safeguarding Lead or Deputy).</w:t>
      </w:r>
    </w:p>
    <w:p w14:paraId="5944620C" w14:textId="32829FD0" w:rsidR="00E6437A" w:rsidRPr="00FE3985" w:rsidRDefault="00FE3985">
      <w:pPr>
        <w:pStyle w:val="ListParagraph"/>
        <w:numPr>
          <w:ilvl w:val="0"/>
          <w:numId w:val="15"/>
        </w:numPr>
        <w:tabs>
          <w:tab w:val="left" w:pos="567"/>
          <w:tab w:val="left" w:pos="993"/>
        </w:tabs>
        <w:spacing w:before="100" w:beforeAutospacing="1" w:after="100" w:afterAutospacing="1" w:line="240" w:lineRule="auto"/>
        <w:ind w:left="1418" w:hanging="425"/>
        <w:jc w:val="both"/>
        <w:rPr>
          <w:rFonts w:ascii="Calibri" w:hAnsi="Calibri" w:cs="Calibri"/>
          <w:color w:val="auto"/>
        </w:rPr>
      </w:pPr>
      <w:r w:rsidRPr="00FE3985">
        <w:rPr>
          <w:rFonts w:ascii="Calibri" w:hAnsi="Calibri" w:cs="Calibri"/>
          <w:color w:val="auto"/>
        </w:rPr>
        <w:t>B</w:t>
      </w:r>
      <w:r w:rsidR="00E6437A" w:rsidRPr="00FE3985">
        <w:rPr>
          <w:rFonts w:ascii="Calibri" w:hAnsi="Calibri" w:cs="Calibri"/>
          <w:color w:val="auto"/>
        </w:rPr>
        <w:t>e a factual account of what has happened.</w:t>
      </w:r>
    </w:p>
    <w:p w14:paraId="2F725182" w14:textId="77777777" w:rsidR="00E6437A" w:rsidRPr="00FE3985" w:rsidRDefault="00E6437A">
      <w:pPr>
        <w:pStyle w:val="ListParagraph"/>
        <w:numPr>
          <w:ilvl w:val="0"/>
          <w:numId w:val="15"/>
        </w:numPr>
        <w:tabs>
          <w:tab w:val="left" w:pos="567"/>
          <w:tab w:val="left" w:pos="993"/>
        </w:tabs>
        <w:spacing w:before="100" w:beforeAutospacing="1" w:after="100" w:afterAutospacing="1" w:line="240" w:lineRule="auto"/>
        <w:ind w:left="1418" w:hanging="425"/>
        <w:jc w:val="both"/>
        <w:rPr>
          <w:rFonts w:ascii="Calibri" w:hAnsi="Calibri" w:cs="Calibri"/>
          <w:color w:val="auto"/>
        </w:rPr>
      </w:pPr>
      <w:r w:rsidRPr="00FE3985">
        <w:rPr>
          <w:rFonts w:ascii="Calibri" w:hAnsi="Calibri" w:cs="Calibri"/>
          <w:color w:val="auto"/>
        </w:rPr>
        <w:t>Adhere to confidentiality (only share with appropriate people).</w:t>
      </w:r>
    </w:p>
    <w:p w14:paraId="4FADB853" w14:textId="0178E75C" w:rsidR="00E6437A" w:rsidRPr="00FE3985" w:rsidRDefault="00991DC2" w:rsidP="00E6437A">
      <w:pPr>
        <w:spacing w:before="100" w:beforeAutospacing="1" w:after="100" w:afterAutospacing="1"/>
        <w:ind w:left="709" w:hanging="709"/>
        <w:jc w:val="both"/>
        <w:rPr>
          <w:rFonts w:ascii="Calibri" w:hAnsi="Calibri" w:cs="Calibri"/>
          <w:color w:val="auto"/>
        </w:rPr>
      </w:pPr>
      <w:r w:rsidRPr="00FE3985">
        <w:rPr>
          <w:rFonts w:ascii="Calibri" w:hAnsi="Calibri" w:cs="Calibri"/>
          <w:color w:val="auto"/>
        </w:rPr>
        <w:t>7</w:t>
      </w:r>
      <w:r w:rsidR="00E6437A" w:rsidRPr="00FE3985">
        <w:rPr>
          <w:rFonts w:ascii="Calibri" w:hAnsi="Calibri" w:cs="Calibri"/>
          <w:color w:val="auto"/>
        </w:rPr>
        <w:t>.5.4</w:t>
      </w:r>
      <w:r w:rsidR="00E6437A" w:rsidRPr="00FE3985">
        <w:rPr>
          <w:rFonts w:ascii="Calibri" w:hAnsi="Calibri" w:cs="Calibri"/>
          <w:color w:val="auto"/>
        </w:rPr>
        <w:tab/>
        <w:t>Do not record any opinion about what has happened. You are not there to judge or ascertain whether what you are being told is correct.</w:t>
      </w:r>
    </w:p>
    <w:p w14:paraId="568528A9" w14:textId="228138D4" w:rsidR="00E6437A" w:rsidRPr="00FE3985" w:rsidRDefault="00991DC2" w:rsidP="00E6437A">
      <w:pPr>
        <w:spacing w:after="200"/>
        <w:ind w:left="567" w:hanging="567"/>
        <w:jc w:val="both"/>
        <w:rPr>
          <w:rFonts w:ascii="Calibri" w:hAnsi="Calibri" w:cs="Calibri"/>
          <w:b/>
          <w:color w:val="auto"/>
        </w:rPr>
      </w:pPr>
      <w:r w:rsidRPr="00FE3985">
        <w:rPr>
          <w:rFonts w:ascii="Calibri" w:hAnsi="Calibri" w:cs="Calibri"/>
          <w:b/>
          <w:color w:val="auto"/>
        </w:rPr>
        <w:t>7</w:t>
      </w:r>
      <w:r w:rsidR="00E6437A" w:rsidRPr="00FE3985">
        <w:rPr>
          <w:rFonts w:ascii="Calibri" w:hAnsi="Calibri" w:cs="Calibri"/>
          <w:b/>
          <w:color w:val="auto"/>
        </w:rPr>
        <w:t>.6</w:t>
      </w:r>
      <w:r w:rsidR="00E6437A" w:rsidRPr="00FE3985">
        <w:rPr>
          <w:rFonts w:ascii="Calibri" w:hAnsi="Calibri" w:cs="Calibri"/>
          <w:b/>
          <w:color w:val="auto"/>
        </w:rPr>
        <w:tab/>
        <w:t xml:space="preserve"> Report</w:t>
      </w:r>
    </w:p>
    <w:p w14:paraId="4D75B36F" w14:textId="77777777" w:rsidR="00E6437A" w:rsidRPr="00FE3985" w:rsidRDefault="00E6437A" w:rsidP="00E6437A">
      <w:pPr>
        <w:spacing w:after="200"/>
        <w:ind w:left="567"/>
        <w:jc w:val="both"/>
        <w:rPr>
          <w:rFonts w:ascii="Calibri" w:hAnsi="Calibri" w:cs="Calibri"/>
          <w:b/>
          <w:color w:val="auto"/>
        </w:rPr>
      </w:pPr>
      <w:r w:rsidRPr="00FE3985">
        <w:rPr>
          <w:rFonts w:ascii="Calibri" w:hAnsi="Calibri" w:cs="Calibri"/>
          <w:b/>
          <w:color w:val="auto"/>
        </w:rPr>
        <w:t>Remember you have a clear responsibility to report the concerns that have been raised with you immediately. Any delay in reporting could potentially cause more harm.</w:t>
      </w:r>
    </w:p>
    <w:p w14:paraId="1A01ED14" w14:textId="5DD985DB" w:rsidR="00E6437A" w:rsidRPr="00FE3985" w:rsidRDefault="00991DC2" w:rsidP="00610D7D">
      <w:pPr>
        <w:spacing w:before="240" w:beforeAutospacing="1" w:after="100" w:afterAutospacing="1"/>
        <w:ind w:left="709" w:hanging="709"/>
        <w:jc w:val="both"/>
        <w:rPr>
          <w:rFonts w:ascii="Calibri" w:hAnsi="Calibri" w:cs="Calibri"/>
          <w:color w:val="auto"/>
        </w:rPr>
      </w:pPr>
      <w:r w:rsidRPr="00FE3985">
        <w:rPr>
          <w:rFonts w:ascii="Calibri" w:hAnsi="Calibri" w:cs="Calibri"/>
          <w:color w:val="auto"/>
        </w:rPr>
        <w:t>7</w:t>
      </w:r>
      <w:r w:rsidR="00E6437A" w:rsidRPr="00FE3985">
        <w:rPr>
          <w:rFonts w:ascii="Calibri" w:hAnsi="Calibri" w:cs="Calibri"/>
          <w:color w:val="auto"/>
        </w:rPr>
        <w:t xml:space="preserve">.6.1 </w:t>
      </w:r>
      <w:r w:rsidR="00E6437A" w:rsidRPr="00FE3985">
        <w:rPr>
          <w:rFonts w:ascii="Calibri" w:hAnsi="Calibri" w:cs="Calibri"/>
          <w:color w:val="auto"/>
        </w:rPr>
        <w:tab/>
        <w:t>In the first instance you must report</w:t>
      </w:r>
      <w:r w:rsidR="00E6437A" w:rsidRPr="00FE3985">
        <w:rPr>
          <w:rFonts w:ascii="Calibri" w:hAnsi="Calibri" w:cs="Calibri"/>
          <w:b/>
          <w:color w:val="auto"/>
        </w:rPr>
        <w:t xml:space="preserve"> </w:t>
      </w:r>
      <w:r w:rsidR="00E6437A" w:rsidRPr="00FE3985">
        <w:rPr>
          <w:rFonts w:ascii="Calibri" w:hAnsi="Calibri" w:cs="Calibri"/>
          <w:color w:val="auto"/>
        </w:rPr>
        <w:t xml:space="preserve">concerns that you have to the Club/Branch DSL (or Deputy) </w:t>
      </w:r>
      <w:r w:rsidR="00E6437A" w:rsidRPr="00FE3985">
        <w:rPr>
          <w:rFonts w:ascii="Calibri" w:hAnsi="Calibri" w:cs="Calibri"/>
          <w:b/>
          <w:bCs/>
          <w:color w:val="auto"/>
        </w:rPr>
        <w:t>on the telephone, in person or where appropriate, via email.</w:t>
      </w:r>
      <w:r w:rsidR="00E6437A" w:rsidRPr="00FE3985">
        <w:rPr>
          <w:rFonts w:ascii="Calibri" w:hAnsi="Calibri" w:cs="Calibri"/>
          <w:color w:val="auto"/>
        </w:rPr>
        <w:t xml:space="preserve"> Where you use email, please ensure that you follow this up with a telephone call. </w:t>
      </w:r>
    </w:p>
    <w:p w14:paraId="56F0E5D1" w14:textId="47A49D79" w:rsidR="00E6437A" w:rsidRPr="00FE3985" w:rsidRDefault="00991DC2" w:rsidP="00E6437A">
      <w:pPr>
        <w:ind w:left="709" w:hanging="709"/>
        <w:contextualSpacing/>
        <w:jc w:val="both"/>
        <w:rPr>
          <w:rFonts w:ascii="Calibri" w:hAnsi="Calibri" w:cs="Calibri"/>
          <w:color w:val="auto"/>
        </w:rPr>
      </w:pPr>
      <w:r w:rsidRPr="00FE3985">
        <w:rPr>
          <w:rFonts w:ascii="Calibri" w:hAnsi="Calibri" w:cs="Calibri"/>
          <w:color w:val="auto"/>
        </w:rPr>
        <w:t>7</w:t>
      </w:r>
      <w:r w:rsidR="00E6437A" w:rsidRPr="00FE3985">
        <w:rPr>
          <w:rFonts w:ascii="Calibri" w:hAnsi="Calibri" w:cs="Calibri"/>
          <w:color w:val="auto"/>
        </w:rPr>
        <w:t>.6.2</w:t>
      </w:r>
      <w:r w:rsidR="00E6437A" w:rsidRPr="00FE3985">
        <w:rPr>
          <w:rFonts w:ascii="Calibri" w:hAnsi="Calibri" w:cs="Calibri"/>
          <w:color w:val="auto"/>
        </w:rPr>
        <w:tab/>
        <w:t xml:space="preserve">If a member of staff or volunteer is working away from premises controlled by the </w:t>
      </w:r>
      <w:r w:rsidR="00F22E2D" w:rsidRPr="00FE3985">
        <w:rPr>
          <w:rFonts w:ascii="Calibri" w:hAnsi="Calibri" w:cs="Calibri"/>
          <w:color w:val="auto"/>
        </w:rPr>
        <w:t>Club</w:t>
      </w:r>
      <w:r w:rsidR="00E6437A" w:rsidRPr="00FE3985">
        <w:rPr>
          <w:rFonts w:ascii="Calibri" w:hAnsi="Calibri" w:cs="Calibri"/>
          <w:color w:val="auto"/>
        </w:rPr>
        <w:t xml:space="preserve"> for a partner organisation, then the Safeguarding Policy of that organisation should be followed. Concerns must also still be reported to the </w:t>
      </w:r>
      <w:r w:rsidR="00610D7D" w:rsidRPr="00FE3985">
        <w:rPr>
          <w:rFonts w:ascii="Calibri" w:hAnsi="Calibri" w:cs="Calibri"/>
          <w:color w:val="auto"/>
        </w:rPr>
        <w:t>Club/Branch DSL (or Deputy)</w:t>
      </w:r>
      <w:r w:rsidR="00E6437A" w:rsidRPr="00FE3985">
        <w:rPr>
          <w:rFonts w:ascii="Calibri" w:hAnsi="Calibri" w:cs="Calibri"/>
          <w:color w:val="auto"/>
        </w:rPr>
        <w:t xml:space="preserve">, and they will in turn offer any assistance to the other organisation. </w:t>
      </w:r>
    </w:p>
    <w:p w14:paraId="72AD5CB0" w14:textId="77777777" w:rsidR="00E6437A" w:rsidRPr="00FE3985" w:rsidRDefault="00E6437A" w:rsidP="00E6437A">
      <w:pPr>
        <w:ind w:left="709" w:hanging="709"/>
        <w:contextualSpacing/>
        <w:jc w:val="both"/>
        <w:rPr>
          <w:rFonts w:ascii="Calibri" w:hAnsi="Calibri" w:cs="Calibri"/>
          <w:color w:val="auto"/>
        </w:rPr>
      </w:pPr>
    </w:p>
    <w:p w14:paraId="7964ACF2" w14:textId="783EAA24" w:rsidR="00E6437A" w:rsidRPr="00FE3985" w:rsidRDefault="00991DC2" w:rsidP="007455CB">
      <w:pPr>
        <w:ind w:left="709" w:hanging="709"/>
        <w:contextualSpacing/>
        <w:jc w:val="both"/>
        <w:rPr>
          <w:rFonts w:ascii="Calibri" w:hAnsi="Calibri" w:cs="Calibri"/>
          <w:color w:val="auto"/>
        </w:rPr>
      </w:pPr>
      <w:r w:rsidRPr="00FE3985">
        <w:rPr>
          <w:rFonts w:ascii="Calibri" w:hAnsi="Calibri" w:cs="Calibri"/>
          <w:color w:val="auto"/>
        </w:rPr>
        <w:t>7</w:t>
      </w:r>
      <w:r w:rsidR="00E6437A" w:rsidRPr="00FE3985">
        <w:rPr>
          <w:rFonts w:ascii="Calibri" w:hAnsi="Calibri" w:cs="Calibri"/>
          <w:color w:val="auto"/>
        </w:rPr>
        <w:t>.6.3</w:t>
      </w:r>
      <w:r w:rsidR="00E6437A" w:rsidRPr="00FE3985">
        <w:rPr>
          <w:rFonts w:ascii="Calibri" w:hAnsi="Calibri" w:cs="Calibri"/>
          <w:color w:val="auto"/>
        </w:rPr>
        <w:tab/>
        <w:t>Where the concern or allegation relates to the Club/Branch DSL then the matter should be referred to the RLSS HQ DSL or their Deputy.</w:t>
      </w:r>
    </w:p>
    <w:p w14:paraId="4258592E" w14:textId="2F4665CB" w:rsidR="00E6437A" w:rsidRPr="00CF60CC" w:rsidRDefault="00991DC2" w:rsidP="00E6437A">
      <w:pPr>
        <w:spacing w:before="100" w:beforeAutospacing="1" w:after="100" w:afterAutospacing="1"/>
        <w:ind w:left="709" w:hanging="709"/>
        <w:jc w:val="both"/>
        <w:rPr>
          <w:rFonts w:ascii="Calibri" w:hAnsi="Calibri" w:cs="Calibri"/>
          <w:b/>
          <w:bCs/>
          <w:color w:val="FF0000"/>
        </w:rPr>
      </w:pPr>
      <w:r w:rsidRPr="00FE3985">
        <w:rPr>
          <w:rFonts w:ascii="Calibri" w:hAnsi="Calibri" w:cs="Calibri"/>
          <w:color w:val="auto"/>
        </w:rPr>
        <w:t>7</w:t>
      </w:r>
      <w:r w:rsidR="00E6437A" w:rsidRPr="00FE3985">
        <w:rPr>
          <w:rFonts w:ascii="Calibri" w:hAnsi="Calibri" w:cs="Calibri"/>
          <w:color w:val="auto"/>
        </w:rPr>
        <w:t>.6.</w:t>
      </w:r>
      <w:r w:rsidR="00552A37" w:rsidRPr="00FE3985">
        <w:rPr>
          <w:rFonts w:ascii="Calibri" w:hAnsi="Calibri" w:cs="Calibri"/>
          <w:color w:val="auto"/>
        </w:rPr>
        <w:t>4</w:t>
      </w:r>
      <w:r w:rsidR="00E6437A" w:rsidRPr="00FE3985">
        <w:rPr>
          <w:rFonts w:ascii="Calibri" w:hAnsi="Calibri" w:cs="Calibri"/>
          <w:color w:val="auto"/>
        </w:rPr>
        <w:tab/>
        <w:t xml:space="preserve">Safeguarding concerns </w:t>
      </w:r>
      <w:r w:rsidR="00E6437A" w:rsidRPr="00FE3985">
        <w:rPr>
          <w:rFonts w:ascii="Calibri" w:hAnsi="Calibri" w:cs="Calibri"/>
          <w:b/>
          <w:color w:val="auto"/>
        </w:rPr>
        <w:t xml:space="preserve">MUST </w:t>
      </w:r>
      <w:r w:rsidR="00E6437A" w:rsidRPr="00FE3985">
        <w:rPr>
          <w:rFonts w:ascii="Calibri" w:hAnsi="Calibri" w:cs="Calibri"/>
          <w:color w:val="auto"/>
        </w:rPr>
        <w:t>be reported immediately (or where this is not possible at the earliest opportunity) so that the report can be assessed, and action taken to protect the person involved</w:t>
      </w:r>
      <w:r w:rsidR="00E6437A" w:rsidRPr="00A92718">
        <w:rPr>
          <w:rFonts w:ascii="Calibri" w:hAnsi="Calibri" w:cs="Calibri"/>
          <w:color w:val="000000" w:themeColor="text1"/>
        </w:rPr>
        <w:t xml:space="preserve">. </w:t>
      </w:r>
      <w:r w:rsidR="00E6437A" w:rsidRPr="001F5878">
        <w:rPr>
          <w:rFonts w:ascii="Calibri" w:hAnsi="Calibri" w:cs="Calibri"/>
          <w:b/>
          <w:bCs/>
          <w:color w:val="C00000"/>
        </w:rPr>
        <w:t>If any person is at immediate risk of harm or requires medical attention, then the emergency services should be contacted immediately by telephoning 999.</w:t>
      </w:r>
    </w:p>
    <w:p w14:paraId="52621D84" w14:textId="559F84CE" w:rsidR="00E6437A" w:rsidRPr="00CF60CC" w:rsidRDefault="00991DC2" w:rsidP="00E6437A">
      <w:pPr>
        <w:spacing w:before="2"/>
        <w:ind w:left="709" w:hanging="709"/>
        <w:jc w:val="both"/>
        <w:rPr>
          <w:rFonts w:ascii="Calibri" w:hAnsi="Calibri" w:cs="Calibri"/>
        </w:rPr>
      </w:pPr>
      <w:r>
        <w:rPr>
          <w:rFonts w:ascii="Calibri" w:hAnsi="Calibri" w:cs="Calibri"/>
        </w:rPr>
        <w:t>7</w:t>
      </w:r>
      <w:r w:rsidR="00E6437A">
        <w:rPr>
          <w:rFonts w:ascii="Calibri" w:hAnsi="Calibri" w:cs="Calibri"/>
        </w:rPr>
        <w:t>.6.</w:t>
      </w:r>
      <w:r w:rsidR="00552A37">
        <w:rPr>
          <w:rFonts w:ascii="Calibri" w:hAnsi="Calibri" w:cs="Calibri"/>
        </w:rPr>
        <w:t>5</w:t>
      </w:r>
      <w:r w:rsidR="00E6437A">
        <w:rPr>
          <w:rFonts w:ascii="Calibri" w:hAnsi="Calibri" w:cs="Calibri"/>
        </w:rPr>
        <w:tab/>
      </w:r>
      <w:r w:rsidR="00E6437A" w:rsidRPr="00CF60CC">
        <w:rPr>
          <w:rFonts w:ascii="Calibri" w:hAnsi="Calibri" w:cs="Calibri"/>
        </w:rPr>
        <w:t>Where you are unable to contact a DSL, advice can be sought from statutory agencies or by calling or emailing the following;</w:t>
      </w:r>
    </w:p>
    <w:p w14:paraId="66E8BD99" w14:textId="3C186DA6" w:rsidR="007455CB" w:rsidRPr="007254AE" w:rsidRDefault="007254AE">
      <w:pPr>
        <w:pStyle w:val="ListParagraph"/>
        <w:numPr>
          <w:ilvl w:val="0"/>
          <w:numId w:val="16"/>
        </w:numPr>
        <w:spacing w:before="3" w:after="0" w:line="240" w:lineRule="auto"/>
        <w:ind w:left="993" w:right="1628" w:hanging="273"/>
        <w:rPr>
          <w:rFonts w:ascii="Calibri" w:hAnsi="Calibri" w:cs="Calibri"/>
          <w:color w:val="auto"/>
        </w:rPr>
      </w:pPr>
      <w:r w:rsidRPr="007254AE">
        <w:rPr>
          <w:rFonts w:ascii="Calibri" w:hAnsi="Calibri" w:cs="Calibri"/>
          <w:color w:val="auto"/>
        </w:rPr>
        <w:t>East Sussex County Council Children Service Tel: 01424 724120</w:t>
      </w:r>
    </w:p>
    <w:p w14:paraId="3C60EDF5" w14:textId="279DAC53" w:rsidR="00E6437A" w:rsidRPr="00A92718" w:rsidRDefault="00E6437A">
      <w:pPr>
        <w:pStyle w:val="ListParagraph"/>
        <w:numPr>
          <w:ilvl w:val="0"/>
          <w:numId w:val="16"/>
        </w:numPr>
        <w:spacing w:before="3" w:after="0" w:line="240" w:lineRule="auto"/>
        <w:ind w:left="993" w:right="1628" w:hanging="273"/>
        <w:rPr>
          <w:rFonts w:ascii="Calibri" w:hAnsi="Calibri" w:cs="Calibri"/>
          <w:color w:val="000000" w:themeColor="text1"/>
          <w:u w:val="single"/>
        </w:rPr>
      </w:pPr>
      <w:r w:rsidRPr="00A92718">
        <w:rPr>
          <w:rFonts w:ascii="Calibri" w:hAnsi="Calibri" w:cs="Calibri"/>
          <w:color w:val="000000" w:themeColor="text1"/>
        </w:rPr>
        <w:t xml:space="preserve">Local Police - Telephone 101 for non-emergency referrals and 999 for </w:t>
      </w:r>
      <w:r w:rsidRPr="00A92718">
        <w:rPr>
          <w:rFonts w:ascii="Calibri" w:hAnsi="Calibri" w:cs="Calibri"/>
          <w:color w:val="000000" w:themeColor="text1"/>
          <w:u w:val="single"/>
        </w:rPr>
        <w:t>emergency response.</w:t>
      </w:r>
    </w:p>
    <w:p w14:paraId="7935C206" w14:textId="77777777" w:rsidR="00991DC2" w:rsidRDefault="00991DC2" w:rsidP="00991DC2">
      <w:pPr>
        <w:pStyle w:val="ListParagraph"/>
        <w:spacing w:before="3" w:after="0" w:line="240" w:lineRule="auto"/>
        <w:ind w:left="993" w:right="1628"/>
        <w:rPr>
          <w:rFonts w:ascii="Calibri" w:hAnsi="Calibri" w:cs="Calibri"/>
          <w:color w:val="000000" w:themeColor="text1"/>
          <w:u w:val="single"/>
        </w:rPr>
      </w:pPr>
    </w:p>
    <w:p w14:paraId="5B70263C" w14:textId="77777777" w:rsidR="00A16C44" w:rsidRDefault="00A16C44" w:rsidP="00991DC2">
      <w:pPr>
        <w:pStyle w:val="ListParagraph"/>
        <w:spacing w:before="3" w:after="0" w:line="240" w:lineRule="auto"/>
        <w:ind w:left="993" w:right="1628"/>
        <w:rPr>
          <w:rFonts w:ascii="Calibri" w:hAnsi="Calibri" w:cs="Calibri"/>
          <w:color w:val="000000" w:themeColor="text1"/>
          <w:u w:val="single"/>
        </w:rPr>
      </w:pPr>
    </w:p>
    <w:p w14:paraId="21C3C842" w14:textId="77777777" w:rsidR="00A16C44" w:rsidRDefault="00A16C44" w:rsidP="00991DC2">
      <w:pPr>
        <w:pStyle w:val="ListParagraph"/>
        <w:spacing w:before="3" w:after="0" w:line="240" w:lineRule="auto"/>
        <w:ind w:left="993" w:right="1628"/>
        <w:rPr>
          <w:rFonts w:ascii="Calibri" w:hAnsi="Calibri" w:cs="Calibri"/>
          <w:color w:val="000000" w:themeColor="text1"/>
          <w:u w:val="single"/>
        </w:rPr>
      </w:pPr>
    </w:p>
    <w:p w14:paraId="4D4CCBEF" w14:textId="77777777" w:rsidR="00F54E58" w:rsidRPr="00991DC2" w:rsidRDefault="00F54E58" w:rsidP="00991DC2">
      <w:pPr>
        <w:pStyle w:val="ListParagraph"/>
        <w:spacing w:before="3" w:after="0" w:line="240" w:lineRule="auto"/>
        <w:ind w:left="993" w:right="1628"/>
        <w:rPr>
          <w:rFonts w:ascii="Calibri" w:hAnsi="Calibri" w:cs="Calibri"/>
          <w:color w:val="000000" w:themeColor="text1"/>
          <w:u w:val="single"/>
        </w:rPr>
      </w:pPr>
    </w:p>
    <w:p w14:paraId="6D7DA8F9" w14:textId="640DCD73" w:rsidR="00991DC2" w:rsidRPr="00F54E58" w:rsidRDefault="00991DC2" w:rsidP="00991DC2">
      <w:pPr>
        <w:pStyle w:val="ListParagraph"/>
        <w:numPr>
          <w:ilvl w:val="0"/>
          <w:numId w:val="36"/>
        </w:numPr>
        <w:spacing w:before="100" w:beforeAutospacing="1" w:after="100" w:afterAutospacing="1" w:line="240" w:lineRule="auto"/>
        <w:jc w:val="both"/>
        <w:rPr>
          <w:rFonts w:ascii="Calibri" w:hAnsi="Calibri" w:cs="Calibri"/>
          <w:b/>
          <w:bCs/>
          <w:color w:val="auto"/>
        </w:rPr>
      </w:pPr>
      <w:r w:rsidRPr="00F54E58">
        <w:rPr>
          <w:rFonts w:ascii="Calibri" w:hAnsi="Calibri" w:cs="Calibri"/>
          <w:b/>
          <w:bCs/>
          <w:color w:val="auto"/>
        </w:rPr>
        <w:lastRenderedPageBreak/>
        <w:t>Consent</w:t>
      </w:r>
    </w:p>
    <w:p w14:paraId="08C84029" w14:textId="77777777" w:rsidR="00991DC2" w:rsidRPr="00FE3985" w:rsidRDefault="00991DC2" w:rsidP="00991DC2">
      <w:pPr>
        <w:pStyle w:val="ListParagraph"/>
        <w:spacing w:before="100" w:beforeAutospacing="1" w:after="100" w:afterAutospacing="1"/>
        <w:ind w:left="709"/>
        <w:jc w:val="both"/>
        <w:rPr>
          <w:rFonts w:ascii="Calibri" w:hAnsi="Calibri" w:cs="Calibri"/>
          <w:color w:val="auto"/>
          <w:u w:val="single"/>
        </w:rPr>
      </w:pPr>
    </w:p>
    <w:p w14:paraId="0552275C" w14:textId="5839BDFC" w:rsidR="00991DC2" w:rsidRPr="00FE3985" w:rsidRDefault="00991DC2" w:rsidP="00991DC2">
      <w:pPr>
        <w:pStyle w:val="ListParagraph"/>
        <w:numPr>
          <w:ilvl w:val="1"/>
          <w:numId w:val="36"/>
        </w:numPr>
        <w:spacing w:before="100" w:beforeAutospacing="1" w:after="100" w:afterAutospacing="1" w:line="240" w:lineRule="auto"/>
        <w:ind w:left="709" w:hanging="709"/>
        <w:jc w:val="both"/>
        <w:rPr>
          <w:rFonts w:ascii="Calibri" w:hAnsi="Calibri" w:cs="Calibri"/>
          <w:color w:val="auto"/>
        </w:rPr>
      </w:pPr>
      <w:r w:rsidRPr="00FE3985">
        <w:rPr>
          <w:rFonts w:ascii="Calibri" w:hAnsi="Calibri" w:cs="Calibri"/>
          <w:color w:val="auto"/>
        </w:rPr>
        <w:t>The issue of capacity is complex. Under the Mental Capacity Act (2005), adults should be assumed to have capacity to make decisions about their own life. As such Club staff and volunteers will seek to work proactively with individuals and involve them wherever possible in decisions about their care and safety.</w:t>
      </w:r>
    </w:p>
    <w:p w14:paraId="6487DEE2" w14:textId="77777777" w:rsidR="00991DC2" w:rsidRDefault="00991DC2" w:rsidP="00991DC2">
      <w:pPr>
        <w:pStyle w:val="ListParagraph"/>
        <w:spacing w:before="100" w:beforeAutospacing="1" w:after="100" w:afterAutospacing="1" w:line="240" w:lineRule="auto"/>
        <w:ind w:left="709"/>
        <w:jc w:val="both"/>
        <w:rPr>
          <w:rFonts w:ascii="Calibri" w:hAnsi="Calibri" w:cs="Calibri"/>
          <w:color w:val="000000" w:themeColor="text1"/>
        </w:rPr>
      </w:pPr>
    </w:p>
    <w:p w14:paraId="502B8C98" w14:textId="684E1069" w:rsidR="00991DC2" w:rsidRPr="00FE3985" w:rsidRDefault="00991DC2" w:rsidP="00991DC2">
      <w:pPr>
        <w:pStyle w:val="ListParagraph"/>
        <w:numPr>
          <w:ilvl w:val="1"/>
          <w:numId w:val="36"/>
        </w:numPr>
        <w:spacing w:before="100" w:beforeAutospacing="1" w:after="100" w:afterAutospacing="1" w:line="240" w:lineRule="auto"/>
        <w:ind w:left="709" w:hanging="709"/>
        <w:jc w:val="both"/>
        <w:rPr>
          <w:rFonts w:ascii="Calibri" w:hAnsi="Calibri" w:cs="Calibri"/>
          <w:color w:val="auto"/>
        </w:rPr>
      </w:pPr>
      <w:r w:rsidRPr="00FE3985">
        <w:rPr>
          <w:rFonts w:ascii="Calibri" w:hAnsi="Calibri" w:cs="Calibri"/>
          <w:color w:val="auto"/>
        </w:rPr>
        <w:t xml:space="preserve">Where there is a safeguarding concern, a referral to statutory services will be the correct course of action, and the Club staff member or volunteer will endeavour to speak to the individual and obtain their permission to refer to the Police, Adult Social </w:t>
      </w:r>
      <w:proofErr w:type="gramStart"/>
      <w:r w:rsidRPr="00FE3985">
        <w:rPr>
          <w:rFonts w:ascii="Calibri" w:hAnsi="Calibri" w:cs="Calibri"/>
          <w:color w:val="auto"/>
        </w:rPr>
        <w:t>Care</w:t>
      </w:r>
      <w:proofErr w:type="gramEnd"/>
      <w:r w:rsidRPr="00FE3985">
        <w:rPr>
          <w:rFonts w:ascii="Calibri" w:hAnsi="Calibri" w:cs="Calibri"/>
          <w:color w:val="auto"/>
        </w:rPr>
        <w:t xml:space="preserve"> or other appropriate services. To obtain consent </w:t>
      </w:r>
      <w:r w:rsidR="001F5878" w:rsidRPr="00FE3985">
        <w:rPr>
          <w:rFonts w:ascii="Calibri" w:hAnsi="Calibri" w:cs="Calibri"/>
          <w:color w:val="auto"/>
        </w:rPr>
        <w:t xml:space="preserve">the individual </w:t>
      </w:r>
      <w:r w:rsidRPr="00FE3985">
        <w:rPr>
          <w:rFonts w:ascii="Calibri" w:hAnsi="Calibri" w:cs="Calibri"/>
          <w:color w:val="auto"/>
        </w:rPr>
        <w:t>should discuss the nature of the concern with the individual (an advocate or carer may assist in this process), the reasons why a referral is appropriate and explain the potential outcomes. This will enable the person to make an informed decision about the next steps that they may wish to make.</w:t>
      </w:r>
    </w:p>
    <w:p w14:paraId="6594DB12" w14:textId="77777777" w:rsidR="00991DC2" w:rsidRPr="00FE3985" w:rsidRDefault="00991DC2" w:rsidP="00991DC2">
      <w:pPr>
        <w:pStyle w:val="ListParagraph"/>
        <w:rPr>
          <w:rFonts w:ascii="Calibri" w:hAnsi="Calibri" w:cs="Calibri"/>
          <w:color w:val="auto"/>
        </w:rPr>
      </w:pPr>
    </w:p>
    <w:p w14:paraId="5130AF0E" w14:textId="77777777" w:rsidR="00991DC2" w:rsidRPr="00FE3985" w:rsidRDefault="00991DC2" w:rsidP="00991DC2">
      <w:pPr>
        <w:pStyle w:val="ListParagraph"/>
        <w:numPr>
          <w:ilvl w:val="1"/>
          <w:numId w:val="36"/>
        </w:numPr>
        <w:spacing w:before="100" w:beforeAutospacing="1" w:after="100" w:afterAutospacing="1" w:line="240" w:lineRule="auto"/>
        <w:ind w:left="709" w:hanging="709"/>
        <w:jc w:val="both"/>
        <w:rPr>
          <w:rFonts w:ascii="Calibri" w:hAnsi="Calibri" w:cs="Calibri"/>
          <w:color w:val="auto"/>
        </w:rPr>
      </w:pPr>
      <w:r w:rsidRPr="00FE3985">
        <w:rPr>
          <w:rFonts w:ascii="Calibri" w:hAnsi="Calibri" w:cs="Calibri"/>
          <w:color w:val="auto"/>
        </w:rPr>
        <w:t xml:space="preserve">Where there are questions or concerns about an individual’s capacity to </w:t>
      </w:r>
      <w:proofErr w:type="gramStart"/>
      <w:r w:rsidRPr="00FE3985">
        <w:rPr>
          <w:rFonts w:ascii="Calibri" w:hAnsi="Calibri" w:cs="Calibri"/>
          <w:color w:val="auto"/>
        </w:rPr>
        <w:t>make a decision</w:t>
      </w:r>
      <w:proofErr w:type="gramEnd"/>
      <w:r w:rsidRPr="00FE3985">
        <w:rPr>
          <w:rFonts w:ascii="Calibri" w:hAnsi="Calibri" w:cs="Calibri"/>
          <w:color w:val="auto"/>
        </w:rPr>
        <w:t xml:space="preserve"> contact should be made with the RLSS UK HQ DSL or Adult Social Care for advice and guidance. Remember that a person’s capacity may fluctuate due to such issues as drug/alcohol dependency, mental health etc.</w:t>
      </w:r>
    </w:p>
    <w:p w14:paraId="53B88E3E" w14:textId="77777777" w:rsidR="00991DC2" w:rsidRPr="00FE3985" w:rsidRDefault="00991DC2" w:rsidP="00991DC2">
      <w:pPr>
        <w:pStyle w:val="ListParagraph"/>
        <w:rPr>
          <w:rFonts w:ascii="Calibri" w:hAnsi="Calibri" w:cs="Calibri"/>
          <w:color w:val="auto"/>
        </w:rPr>
      </w:pPr>
    </w:p>
    <w:p w14:paraId="6A35B869" w14:textId="6B49DCC6" w:rsidR="00991DC2" w:rsidRPr="00FE3985" w:rsidRDefault="00991DC2" w:rsidP="001F5878">
      <w:pPr>
        <w:pStyle w:val="ListParagraph"/>
        <w:numPr>
          <w:ilvl w:val="1"/>
          <w:numId w:val="36"/>
        </w:numPr>
        <w:spacing w:before="100" w:beforeAutospacing="1" w:after="100" w:afterAutospacing="1" w:line="240" w:lineRule="auto"/>
        <w:jc w:val="both"/>
        <w:rPr>
          <w:rFonts w:ascii="Calibri" w:hAnsi="Calibri" w:cs="Calibri"/>
          <w:b/>
          <w:bCs/>
          <w:color w:val="auto"/>
        </w:rPr>
      </w:pPr>
      <w:r w:rsidRPr="00FE3985">
        <w:rPr>
          <w:rFonts w:ascii="Calibri" w:hAnsi="Calibri" w:cs="Calibri"/>
          <w:b/>
          <w:bCs/>
          <w:color w:val="auto"/>
        </w:rPr>
        <w:t>What happens if a person does not consent?</w:t>
      </w:r>
    </w:p>
    <w:p w14:paraId="29F096D2" w14:textId="51766DDD" w:rsidR="00991DC2" w:rsidRPr="00FE3985" w:rsidRDefault="001F5878" w:rsidP="00991DC2">
      <w:pPr>
        <w:spacing w:before="100" w:beforeAutospacing="1" w:after="100" w:afterAutospacing="1"/>
        <w:ind w:left="709" w:hanging="709"/>
        <w:jc w:val="both"/>
        <w:rPr>
          <w:rFonts w:ascii="Calibri" w:hAnsi="Calibri" w:cs="Calibri"/>
          <w:color w:val="auto"/>
        </w:rPr>
      </w:pPr>
      <w:r w:rsidRPr="00FE3985">
        <w:rPr>
          <w:rFonts w:ascii="Calibri" w:hAnsi="Calibri" w:cs="Calibri"/>
          <w:color w:val="auto"/>
        </w:rPr>
        <w:t>8.4.1</w:t>
      </w:r>
      <w:r w:rsidR="00991DC2" w:rsidRPr="00FE3985">
        <w:rPr>
          <w:rFonts w:ascii="Calibri" w:hAnsi="Calibri" w:cs="Calibri"/>
          <w:color w:val="auto"/>
        </w:rPr>
        <w:tab/>
        <w:t>Where an adult refuses to give consent to a referral or their information being shared, careful consideration must be given to whether there is sufficient reason to complete a referral without the adult’s consent. This may be instances where;</w:t>
      </w:r>
    </w:p>
    <w:p w14:paraId="0DD6C7BD" w14:textId="77777777" w:rsidR="00991DC2" w:rsidRPr="00FE3985" w:rsidRDefault="00991DC2" w:rsidP="00991DC2">
      <w:pPr>
        <w:pStyle w:val="ListParagraph"/>
        <w:numPr>
          <w:ilvl w:val="0"/>
          <w:numId w:val="31"/>
        </w:numPr>
        <w:spacing w:before="100" w:beforeAutospacing="1" w:after="100" w:afterAutospacing="1" w:line="240" w:lineRule="auto"/>
        <w:ind w:left="1276" w:hanging="425"/>
        <w:jc w:val="both"/>
        <w:rPr>
          <w:rFonts w:ascii="Calibri" w:hAnsi="Calibri" w:cs="Calibri"/>
          <w:color w:val="auto"/>
        </w:rPr>
      </w:pPr>
      <w:r w:rsidRPr="00FE3985">
        <w:rPr>
          <w:rFonts w:ascii="Calibri" w:hAnsi="Calibri" w:cs="Calibri"/>
          <w:color w:val="auto"/>
        </w:rPr>
        <w:t>There are significant concerns about the adult’s capacity to make decisions about their safety and/or support care needs.</w:t>
      </w:r>
    </w:p>
    <w:p w14:paraId="03B96226" w14:textId="77777777" w:rsidR="00991DC2" w:rsidRPr="00FE3985" w:rsidRDefault="00991DC2" w:rsidP="00991DC2">
      <w:pPr>
        <w:pStyle w:val="ListParagraph"/>
        <w:numPr>
          <w:ilvl w:val="0"/>
          <w:numId w:val="31"/>
        </w:numPr>
        <w:spacing w:before="100" w:beforeAutospacing="1" w:after="100" w:afterAutospacing="1" w:line="240" w:lineRule="auto"/>
        <w:ind w:left="1276" w:hanging="425"/>
        <w:jc w:val="both"/>
        <w:rPr>
          <w:rFonts w:ascii="Calibri" w:hAnsi="Calibri" w:cs="Calibri"/>
          <w:color w:val="auto"/>
        </w:rPr>
      </w:pPr>
      <w:r w:rsidRPr="00FE3985">
        <w:rPr>
          <w:rFonts w:ascii="Calibri" w:hAnsi="Calibri" w:cs="Calibri"/>
          <w:color w:val="auto"/>
        </w:rPr>
        <w:t>There are concerns of coercion, threats or other pressure that may impact on their ability to make an informed decision.</w:t>
      </w:r>
    </w:p>
    <w:p w14:paraId="79F70007" w14:textId="77777777" w:rsidR="00991DC2" w:rsidRPr="00FE3985" w:rsidRDefault="00991DC2" w:rsidP="00991DC2">
      <w:pPr>
        <w:pStyle w:val="ListParagraph"/>
        <w:numPr>
          <w:ilvl w:val="0"/>
          <w:numId w:val="31"/>
        </w:numPr>
        <w:spacing w:before="100" w:beforeAutospacing="1" w:after="100" w:afterAutospacing="1" w:line="240" w:lineRule="auto"/>
        <w:ind w:left="1276" w:hanging="425"/>
        <w:jc w:val="both"/>
        <w:rPr>
          <w:rFonts w:ascii="Calibri" w:hAnsi="Calibri" w:cs="Calibri"/>
          <w:color w:val="auto"/>
        </w:rPr>
      </w:pPr>
      <w:r w:rsidRPr="00FE3985">
        <w:rPr>
          <w:rFonts w:ascii="Calibri" w:hAnsi="Calibri" w:cs="Calibri"/>
          <w:color w:val="auto"/>
        </w:rPr>
        <w:t>Where others may be at risk of harm.</w:t>
      </w:r>
    </w:p>
    <w:p w14:paraId="13C8FD8A" w14:textId="77777777" w:rsidR="00991DC2" w:rsidRPr="00FE3985" w:rsidRDefault="00991DC2" w:rsidP="00991DC2">
      <w:pPr>
        <w:pStyle w:val="ListParagraph"/>
        <w:numPr>
          <w:ilvl w:val="0"/>
          <w:numId w:val="31"/>
        </w:numPr>
        <w:spacing w:before="100" w:beforeAutospacing="1" w:after="100" w:afterAutospacing="1" w:line="240" w:lineRule="auto"/>
        <w:ind w:left="1276" w:hanging="425"/>
        <w:jc w:val="both"/>
        <w:rPr>
          <w:rFonts w:ascii="Calibri" w:hAnsi="Calibri" w:cs="Calibri"/>
          <w:color w:val="auto"/>
        </w:rPr>
      </w:pPr>
      <w:r w:rsidRPr="00FE3985">
        <w:rPr>
          <w:rFonts w:ascii="Calibri" w:hAnsi="Calibri" w:cs="Calibri"/>
          <w:color w:val="auto"/>
        </w:rPr>
        <w:t>The alleged abuser has care and support needs and may also be at risk.</w:t>
      </w:r>
    </w:p>
    <w:p w14:paraId="20B34750" w14:textId="77777777" w:rsidR="00991DC2" w:rsidRPr="00FE3985" w:rsidRDefault="00991DC2" w:rsidP="00991DC2">
      <w:pPr>
        <w:pStyle w:val="ListParagraph"/>
        <w:numPr>
          <w:ilvl w:val="0"/>
          <w:numId w:val="31"/>
        </w:numPr>
        <w:spacing w:before="100" w:beforeAutospacing="1" w:after="100" w:afterAutospacing="1" w:line="240" w:lineRule="auto"/>
        <w:ind w:left="1276" w:hanging="425"/>
        <w:jc w:val="both"/>
        <w:rPr>
          <w:rFonts w:ascii="Calibri" w:hAnsi="Calibri" w:cs="Calibri"/>
          <w:color w:val="auto"/>
        </w:rPr>
      </w:pPr>
      <w:r w:rsidRPr="00FE3985">
        <w:rPr>
          <w:rFonts w:ascii="Calibri" w:hAnsi="Calibri" w:cs="Calibri"/>
          <w:color w:val="auto"/>
        </w:rPr>
        <w:t>A referral to a statutory agency is in the public interest. This can include sharing information to protect adults from serious harm, promote the welfare of children or prevent crime and disorder.</w:t>
      </w:r>
    </w:p>
    <w:p w14:paraId="1571B6BB" w14:textId="54B3F033" w:rsidR="00991DC2" w:rsidRPr="00FE3985" w:rsidRDefault="00991DC2" w:rsidP="001F5878">
      <w:pPr>
        <w:pStyle w:val="NormalWeb"/>
        <w:numPr>
          <w:ilvl w:val="2"/>
          <w:numId w:val="39"/>
        </w:numPr>
        <w:spacing w:before="0" w:beforeAutospacing="0" w:after="225" w:afterAutospacing="0"/>
        <w:jc w:val="both"/>
        <w:rPr>
          <w:rFonts w:ascii="Calibri" w:hAnsi="Calibri" w:cs="Calibri"/>
          <w:color w:val="auto"/>
          <w:sz w:val="22"/>
          <w:szCs w:val="22"/>
        </w:rPr>
      </w:pPr>
      <w:r w:rsidRPr="00FE3985">
        <w:rPr>
          <w:rFonts w:ascii="Calibri" w:hAnsi="Calibri" w:cs="Calibri"/>
          <w:color w:val="auto"/>
          <w:sz w:val="22"/>
          <w:szCs w:val="22"/>
        </w:rPr>
        <w:t xml:space="preserve">If the person cannot be persuaded to give their consent, then unless it is considered dangerous to do so, it should be explained to them that the information will be shared without consent. The reasons should be given and </w:t>
      </w:r>
      <w:r w:rsidRPr="00FE3985">
        <w:rPr>
          <w:rFonts w:ascii="Calibri" w:hAnsi="Calibri" w:cs="Calibri"/>
          <w:b/>
          <w:color w:val="auto"/>
          <w:sz w:val="22"/>
          <w:szCs w:val="22"/>
        </w:rPr>
        <w:t>recorded.</w:t>
      </w:r>
    </w:p>
    <w:p w14:paraId="22F91A2C" w14:textId="1B0AB732" w:rsidR="00991DC2" w:rsidRPr="00FE3985" w:rsidRDefault="00991DC2" w:rsidP="001F5878">
      <w:pPr>
        <w:pStyle w:val="NormalWeb"/>
        <w:numPr>
          <w:ilvl w:val="2"/>
          <w:numId w:val="39"/>
        </w:numPr>
        <w:spacing w:before="0" w:beforeAutospacing="0" w:after="225" w:afterAutospacing="0"/>
        <w:jc w:val="both"/>
        <w:rPr>
          <w:rFonts w:ascii="Calibri" w:hAnsi="Calibri" w:cs="Calibri"/>
          <w:color w:val="auto"/>
          <w:sz w:val="22"/>
          <w:szCs w:val="22"/>
        </w:rPr>
      </w:pPr>
      <w:r w:rsidRPr="00FE3985">
        <w:rPr>
          <w:rFonts w:ascii="Calibri" w:hAnsi="Calibri" w:cs="Calibri"/>
          <w:color w:val="auto"/>
          <w:sz w:val="22"/>
          <w:szCs w:val="22"/>
        </w:rPr>
        <w:t xml:space="preserve"> If the person does not give their consent to share information and there is no justifiable reason to do so (as detailed above) then the matter should be recorded locally and no further action will be taken. </w:t>
      </w:r>
    </w:p>
    <w:p w14:paraId="12875968" w14:textId="30317AC6" w:rsidR="00991DC2" w:rsidRPr="00FE3985" w:rsidRDefault="00991DC2" w:rsidP="001F5878">
      <w:pPr>
        <w:pStyle w:val="NormalWeb"/>
        <w:numPr>
          <w:ilvl w:val="2"/>
          <w:numId w:val="39"/>
        </w:numPr>
        <w:spacing w:before="0" w:beforeAutospacing="0" w:after="225" w:afterAutospacing="0"/>
        <w:jc w:val="both"/>
        <w:rPr>
          <w:rFonts w:ascii="Calibri" w:hAnsi="Calibri" w:cs="Calibri"/>
          <w:color w:val="auto"/>
          <w:sz w:val="22"/>
          <w:szCs w:val="22"/>
        </w:rPr>
      </w:pPr>
      <w:r w:rsidRPr="00FE3985">
        <w:rPr>
          <w:rFonts w:ascii="Calibri" w:hAnsi="Calibri" w:cs="Calibri"/>
          <w:color w:val="auto"/>
          <w:sz w:val="22"/>
          <w:szCs w:val="22"/>
        </w:rPr>
        <w:t xml:space="preserve">Club staff, volunteers or those acting on their behalf should aim to gain consent to share information but should be mindful of situations where to do so would place the adult or others at increased risk of harm. Advice concerning consent should be sought from the DSL or Deputy. </w:t>
      </w:r>
    </w:p>
    <w:p w14:paraId="753FCBED" w14:textId="178CB5F7" w:rsidR="001F5878" w:rsidRDefault="001F5878" w:rsidP="001F5878">
      <w:pPr>
        <w:pStyle w:val="NormalWeb"/>
        <w:spacing w:before="0" w:beforeAutospacing="0" w:after="225" w:afterAutospacing="0"/>
        <w:jc w:val="both"/>
        <w:rPr>
          <w:rFonts w:ascii="Calibri" w:hAnsi="Calibri" w:cs="Calibri"/>
          <w:color w:val="303030"/>
          <w:sz w:val="22"/>
          <w:szCs w:val="22"/>
        </w:rPr>
      </w:pPr>
    </w:p>
    <w:p w14:paraId="0C2D83F9" w14:textId="16EE576A" w:rsidR="001F5878" w:rsidRDefault="001F5878" w:rsidP="001F5878">
      <w:pPr>
        <w:pStyle w:val="NormalWeb"/>
        <w:spacing w:before="0" w:beforeAutospacing="0" w:after="225" w:afterAutospacing="0"/>
        <w:jc w:val="both"/>
        <w:rPr>
          <w:rFonts w:ascii="Calibri" w:hAnsi="Calibri" w:cs="Calibri"/>
          <w:color w:val="303030"/>
          <w:sz w:val="22"/>
          <w:szCs w:val="22"/>
        </w:rPr>
      </w:pPr>
    </w:p>
    <w:p w14:paraId="509C45F6" w14:textId="1634E103" w:rsidR="00FE3985" w:rsidRDefault="00FE3985" w:rsidP="001F5878">
      <w:pPr>
        <w:pStyle w:val="NormalWeb"/>
        <w:spacing w:before="0" w:beforeAutospacing="0" w:after="225" w:afterAutospacing="0"/>
        <w:jc w:val="both"/>
        <w:rPr>
          <w:rFonts w:ascii="Calibri" w:hAnsi="Calibri" w:cs="Calibri"/>
          <w:color w:val="303030"/>
          <w:sz w:val="22"/>
          <w:szCs w:val="22"/>
        </w:rPr>
      </w:pPr>
    </w:p>
    <w:p w14:paraId="05A8E01F" w14:textId="77777777" w:rsidR="00FE3985" w:rsidRDefault="00FE3985" w:rsidP="001F5878">
      <w:pPr>
        <w:pStyle w:val="NormalWeb"/>
        <w:spacing w:before="0" w:beforeAutospacing="0" w:after="225" w:afterAutospacing="0"/>
        <w:jc w:val="both"/>
        <w:rPr>
          <w:rFonts w:ascii="Calibri" w:hAnsi="Calibri" w:cs="Calibri"/>
          <w:color w:val="303030"/>
          <w:sz w:val="22"/>
          <w:szCs w:val="22"/>
        </w:rPr>
      </w:pPr>
    </w:p>
    <w:p w14:paraId="43AFFAE2" w14:textId="5DF74A46" w:rsidR="000C7531" w:rsidRPr="00AD13D4" w:rsidRDefault="001F5878" w:rsidP="000C7531">
      <w:pPr>
        <w:spacing w:before="100" w:beforeAutospacing="1" w:after="100" w:afterAutospacing="1"/>
        <w:jc w:val="both"/>
        <w:rPr>
          <w:rFonts w:ascii="Calibri" w:hAnsi="Calibri" w:cs="Calibri"/>
          <w:color w:val="000000" w:themeColor="text1"/>
        </w:rPr>
      </w:pPr>
      <w:r>
        <w:rPr>
          <w:rFonts w:ascii="Calibri" w:hAnsi="Calibri" w:cs="Calibri"/>
          <w:b/>
          <w:color w:val="000000" w:themeColor="text1"/>
        </w:rPr>
        <w:lastRenderedPageBreak/>
        <w:t>9</w:t>
      </w:r>
      <w:r w:rsidR="00991DC2" w:rsidRPr="00991DC2">
        <w:rPr>
          <w:rFonts w:ascii="Calibri" w:hAnsi="Calibri" w:cs="Calibri"/>
          <w:b/>
          <w:color w:val="000000" w:themeColor="text1"/>
        </w:rPr>
        <w:t>.</w:t>
      </w:r>
      <w:r w:rsidR="00991DC2" w:rsidRPr="00F54E58">
        <w:rPr>
          <w:rFonts w:ascii="Calibri" w:hAnsi="Calibri" w:cs="Calibri"/>
          <w:b/>
          <w:color w:val="000000" w:themeColor="text1"/>
        </w:rPr>
        <w:t>0</w:t>
      </w:r>
      <w:r w:rsidR="00F54E58" w:rsidRPr="00F54E58">
        <w:rPr>
          <w:rFonts w:ascii="Calibri" w:hAnsi="Calibri" w:cs="Calibri"/>
          <w:b/>
          <w:color w:val="000000" w:themeColor="text1"/>
        </w:rPr>
        <w:t xml:space="preserve"> </w:t>
      </w:r>
      <w:r w:rsidR="000C7531" w:rsidRPr="00F54E58">
        <w:rPr>
          <w:rFonts w:ascii="Calibri" w:hAnsi="Calibri" w:cs="Calibri"/>
          <w:b/>
          <w:color w:val="000000" w:themeColor="text1"/>
        </w:rPr>
        <w:t>Procedural implementation and review:</w:t>
      </w:r>
      <w:r w:rsidR="000C7531" w:rsidRPr="00AD13D4">
        <w:rPr>
          <w:rFonts w:ascii="Calibri" w:hAnsi="Calibri" w:cs="Calibri"/>
          <w:color w:val="000000" w:themeColor="text1"/>
        </w:rPr>
        <w:t xml:space="preserve"> </w:t>
      </w:r>
    </w:p>
    <w:p w14:paraId="5138775C" w14:textId="4359E9F1" w:rsidR="000C7531" w:rsidRPr="00AD13D4" w:rsidRDefault="001F5878" w:rsidP="000C7531">
      <w:pPr>
        <w:spacing w:before="100" w:beforeAutospacing="1" w:after="100" w:afterAutospacing="1"/>
        <w:ind w:left="709" w:hanging="709"/>
        <w:jc w:val="both"/>
        <w:rPr>
          <w:rFonts w:ascii="Calibri" w:hAnsi="Calibri" w:cs="Calibri"/>
          <w:color w:val="000000" w:themeColor="text1"/>
        </w:rPr>
      </w:pPr>
      <w:r>
        <w:rPr>
          <w:rFonts w:ascii="Calibri" w:hAnsi="Calibri" w:cs="Calibri"/>
          <w:color w:val="000000" w:themeColor="text1"/>
        </w:rPr>
        <w:t>9</w:t>
      </w:r>
      <w:r w:rsidR="000C7531" w:rsidRPr="00AD13D4">
        <w:rPr>
          <w:rFonts w:ascii="Calibri" w:hAnsi="Calibri" w:cs="Calibri"/>
          <w:color w:val="000000" w:themeColor="text1"/>
        </w:rPr>
        <w:t>.1</w:t>
      </w:r>
      <w:r w:rsidR="000C7531" w:rsidRPr="00AD13D4">
        <w:rPr>
          <w:rFonts w:ascii="Calibri" w:hAnsi="Calibri" w:cs="Calibri"/>
          <w:color w:val="000000" w:themeColor="text1"/>
        </w:rPr>
        <w:tab/>
        <w:t xml:space="preserve">These procedures were implemented on </w:t>
      </w:r>
      <w:r w:rsidR="007254AE">
        <w:rPr>
          <w:rFonts w:ascii="Calibri" w:hAnsi="Calibri" w:cs="Calibri"/>
          <w:color w:val="000000" w:themeColor="text1"/>
        </w:rPr>
        <w:t>1</w:t>
      </w:r>
      <w:r w:rsidR="007254AE" w:rsidRPr="007254AE">
        <w:rPr>
          <w:rFonts w:ascii="Calibri" w:hAnsi="Calibri" w:cs="Calibri"/>
          <w:color w:val="000000" w:themeColor="text1"/>
          <w:vertAlign w:val="superscript"/>
        </w:rPr>
        <w:t>st</w:t>
      </w:r>
      <w:r w:rsidR="007254AE">
        <w:rPr>
          <w:rFonts w:ascii="Calibri" w:hAnsi="Calibri" w:cs="Calibri"/>
          <w:color w:val="000000" w:themeColor="text1"/>
        </w:rPr>
        <w:t xml:space="preserve"> June 2024</w:t>
      </w:r>
      <w:r w:rsidR="000C7531" w:rsidRPr="00AD13D4">
        <w:rPr>
          <w:rFonts w:ascii="Calibri" w:hAnsi="Calibri" w:cs="Calibri"/>
          <w:color w:val="000000" w:themeColor="text1"/>
        </w:rPr>
        <w:t xml:space="preserve"> and will be reviewed on an annual basis or in response to changes in safeguarding legislation and/or best practice. </w:t>
      </w:r>
    </w:p>
    <w:p w14:paraId="7E47D44B" w14:textId="0F0439FE" w:rsidR="000C7531" w:rsidRPr="00AD13D4" w:rsidRDefault="001F5878" w:rsidP="000C7531">
      <w:pPr>
        <w:spacing w:before="100" w:beforeAutospacing="1" w:after="100" w:afterAutospacing="1"/>
        <w:jc w:val="both"/>
        <w:rPr>
          <w:rFonts w:ascii="Calibri" w:hAnsi="Calibri" w:cs="Calibri"/>
          <w:color w:val="000000" w:themeColor="text1"/>
        </w:rPr>
      </w:pPr>
      <w:r>
        <w:rPr>
          <w:rFonts w:ascii="Calibri" w:hAnsi="Calibri" w:cs="Calibri"/>
          <w:color w:val="000000" w:themeColor="text1"/>
        </w:rPr>
        <w:t>9</w:t>
      </w:r>
      <w:r w:rsidR="000C7531" w:rsidRPr="00AD13D4">
        <w:rPr>
          <w:rFonts w:ascii="Calibri" w:hAnsi="Calibri" w:cs="Calibri"/>
          <w:color w:val="000000" w:themeColor="text1"/>
        </w:rPr>
        <w:t>.2</w:t>
      </w:r>
      <w:r w:rsidR="000C7531" w:rsidRPr="00AD13D4">
        <w:rPr>
          <w:rFonts w:ascii="Calibri" w:hAnsi="Calibri" w:cs="Calibri"/>
          <w:color w:val="000000" w:themeColor="text1"/>
        </w:rPr>
        <w:tab/>
        <w:t>The following RLSS UK additional polices are also relevant to this document:</w:t>
      </w:r>
    </w:p>
    <w:p w14:paraId="63C18318"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Child Safeguarding Policy and Procedures</w:t>
      </w:r>
    </w:p>
    <w:p w14:paraId="11CF1FD1"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Adult at Risk Safeguarding Policy and Procedures</w:t>
      </w:r>
    </w:p>
    <w:p w14:paraId="52043E36"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Low Level Concerns Policy</w:t>
      </w:r>
    </w:p>
    <w:p w14:paraId="07D37AAF"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Use of Photography and Film Image</w:t>
      </w:r>
    </w:p>
    <w:p w14:paraId="57162F9D"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Anti-Bullying Policy</w:t>
      </w:r>
    </w:p>
    <w:p w14:paraId="092D820A"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Professional Boundaries Guidance and Practice</w:t>
      </w:r>
    </w:p>
    <w:p w14:paraId="31E2719B"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Youth Image Policy</w:t>
      </w:r>
    </w:p>
    <w:p w14:paraId="572D1515"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Safer Recruitment Policy</w:t>
      </w:r>
    </w:p>
    <w:p w14:paraId="778EB54C"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Social Media and Internet Policy</w:t>
      </w:r>
    </w:p>
    <w:p w14:paraId="38CE0950"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Whistleblowing Policy</w:t>
      </w:r>
    </w:p>
    <w:p w14:paraId="534820B2"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Good Practice Guidance</w:t>
      </w:r>
    </w:p>
    <w:p w14:paraId="111B3651"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color w:val="000000" w:themeColor="text1"/>
        </w:rPr>
        <w:t>Vulnerable Persons Policy</w:t>
      </w:r>
    </w:p>
    <w:p w14:paraId="5BFF793F"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rPr>
        <w:t>Equality</w:t>
      </w:r>
      <w:r w:rsidRPr="00AD13D4">
        <w:rPr>
          <w:rFonts w:ascii="Calibri" w:hAnsi="Calibri" w:cs="Calibri"/>
          <w:spacing w:val="-3"/>
        </w:rPr>
        <w:t xml:space="preserve"> </w:t>
      </w:r>
      <w:r w:rsidRPr="00AD13D4">
        <w:rPr>
          <w:rFonts w:ascii="Calibri" w:hAnsi="Calibri" w:cs="Calibri"/>
        </w:rPr>
        <w:t>and</w:t>
      </w:r>
      <w:r w:rsidRPr="00AD13D4">
        <w:rPr>
          <w:rFonts w:ascii="Calibri" w:hAnsi="Calibri" w:cs="Calibri"/>
          <w:spacing w:val="-3"/>
        </w:rPr>
        <w:t xml:space="preserve"> </w:t>
      </w:r>
      <w:r w:rsidRPr="00AD13D4">
        <w:rPr>
          <w:rFonts w:ascii="Calibri" w:hAnsi="Calibri" w:cs="Calibri"/>
        </w:rPr>
        <w:t>Diversity</w:t>
      </w:r>
      <w:r w:rsidRPr="00AD13D4">
        <w:rPr>
          <w:rFonts w:ascii="Calibri" w:hAnsi="Calibri" w:cs="Calibri"/>
          <w:spacing w:val="-2"/>
        </w:rPr>
        <w:t xml:space="preserve"> </w:t>
      </w:r>
      <w:r w:rsidRPr="00AD13D4">
        <w:rPr>
          <w:rFonts w:ascii="Calibri" w:hAnsi="Calibri" w:cs="Calibri"/>
        </w:rPr>
        <w:t>Policy</w:t>
      </w:r>
    </w:p>
    <w:p w14:paraId="72DB4C16"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rPr>
        <w:t>Health</w:t>
      </w:r>
      <w:r w:rsidRPr="00AD13D4">
        <w:rPr>
          <w:rFonts w:ascii="Calibri" w:hAnsi="Calibri" w:cs="Calibri"/>
          <w:spacing w:val="-3"/>
        </w:rPr>
        <w:t xml:space="preserve"> </w:t>
      </w:r>
      <w:r w:rsidRPr="00AD13D4">
        <w:rPr>
          <w:rFonts w:ascii="Calibri" w:hAnsi="Calibri" w:cs="Calibri"/>
        </w:rPr>
        <w:t>and</w:t>
      </w:r>
      <w:r w:rsidRPr="00AD13D4">
        <w:rPr>
          <w:rFonts w:ascii="Calibri" w:hAnsi="Calibri" w:cs="Calibri"/>
          <w:spacing w:val="-3"/>
        </w:rPr>
        <w:t xml:space="preserve"> </w:t>
      </w:r>
      <w:r w:rsidRPr="00AD13D4">
        <w:rPr>
          <w:rFonts w:ascii="Calibri" w:hAnsi="Calibri" w:cs="Calibri"/>
        </w:rPr>
        <w:t>Safety</w:t>
      </w:r>
      <w:r w:rsidRPr="00AD13D4">
        <w:rPr>
          <w:rFonts w:ascii="Calibri" w:hAnsi="Calibri" w:cs="Calibri"/>
          <w:spacing w:val="-2"/>
        </w:rPr>
        <w:t xml:space="preserve"> </w:t>
      </w:r>
      <w:r w:rsidRPr="00AD13D4">
        <w:rPr>
          <w:rFonts w:ascii="Calibri" w:hAnsi="Calibri" w:cs="Calibri"/>
        </w:rPr>
        <w:t>Policy</w:t>
      </w:r>
    </w:p>
    <w:p w14:paraId="6202DEE7" w14:textId="77777777" w:rsidR="000C7531" w:rsidRPr="00AD13D4"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rPr>
        <w:t>Complaints</w:t>
      </w:r>
      <w:r w:rsidRPr="00AD13D4">
        <w:rPr>
          <w:rFonts w:ascii="Calibri" w:hAnsi="Calibri" w:cs="Calibri"/>
          <w:spacing w:val="-7"/>
        </w:rPr>
        <w:t xml:space="preserve"> </w:t>
      </w:r>
      <w:r w:rsidRPr="00AD13D4">
        <w:rPr>
          <w:rFonts w:ascii="Calibri" w:hAnsi="Calibri" w:cs="Calibri"/>
        </w:rPr>
        <w:t>Policy</w:t>
      </w:r>
    </w:p>
    <w:p w14:paraId="232E27F3" w14:textId="058DAB39" w:rsidR="000C7531" w:rsidRPr="00D8536D" w:rsidRDefault="000C7531" w:rsidP="000C7531">
      <w:pPr>
        <w:pStyle w:val="ListParagraph"/>
        <w:numPr>
          <w:ilvl w:val="0"/>
          <w:numId w:val="30"/>
        </w:numPr>
        <w:spacing w:before="100" w:beforeAutospacing="1" w:after="100" w:afterAutospacing="1" w:line="240" w:lineRule="auto"/>
        <w:ind w:left="1134"/>
        <w:jc w:val="both"/>
        <w:rPr>
          <w:rFonts w:ascii="Calibri" w:hAnsi="Calibri" w:cs="Calibri"/>
          <w:color w:val="000000" w:themeColor="text1"/>
        </w:rPr>
      </w:pPr>
      <w:r w:rsidRPr="00AD13D4">
        <w:rPr>
          <w:rFonts w:ascii="Calibri" w:hAnsi="Calibri" w:cs="Calibri"/>
        </w:rPr>
        <w:t>Code</w:t>
      </w:r>
      <w:r w:rsidRPr="00AD13D4">
        <w:rPr>
          <w:rFonts w:ascii="Calibri" w:hAnsi="Calibri" w:cs="Calibri"/>
          <w:spacing w:val="-3"/>
        </w:rPr>
        <w:t xml:space="preserve"> </w:t>
      </w:r>
      <w:r w:rsidRPr="00AD13D4">
        <w:rPr>
          <w:rFonts w:ascii="Calibri" w:hAnsi="Calibri" w:cs="Calibri"/>
        </w:rPr>
        <w:t>of</w:t>
      </w:r>
      <w:r w:rsidRPr="00AD13D4">
        <w:rPr>
          <w:rFonts w:ascii="Calibri" w:hAnsi="Calibri" w:cs="Calibri"/>
          <w:spacing w:val="-4"/>
        </w:rPr>
        <w:t xml:space="preserve"> </w:t>
      </w:r>
      <w:r w:rsidRPr="00AD13D4">
        <w:rPr>
          <w:rFonts w:ascii="Calibri" w:hAnsi="Calibri" w:cs="Calibri"/>
        </w:rPr>
        <w:t>Conduct</w:t>
      </w:r>
    </w:p>
    <w:p w14:paraId="5FDFAD23" w14:textId="49C095C5" w:rsidR="00D8536D" w:rsidRPr="00D8536D" w:rsidRDefault="00D8536D" w:rsidP="00D8536D">
      <w:pPr>
        <w:spacing w:before="100" w:beforeAutospacing="1" w:after="100" w:afterAutospacing="1" w:line="240" w:lineRule="auto"/>
        <w:jc w:val="both"/>
        <w:rPr>
          <w:rFonts w:ascii="Calibri" w:hAnsi="Calibri" w:cs="Calibri"/>
          <w:color w:val="000000" w:themeColor="text1"/>
        </w:rPr>
      </w:pPr>
      <w:r>
        <w:rPr>
          <w:rFonts w:ascii="Calibri" w:hAnsi="Calibri" w:cs="Calibri"/>
          <w:color w:val="000000" w:themeColor="text1"/>
        </w:rPr>
        <w:t xml:space="preserve">These policies are located </w:t>
      </w:r>
      <w:hyperlink r:id="rId24" w:history="1">
        <w:r w:rsidRPr="00A9202C">
          <w:rPr>
            <w:rStyle w:val="Hyperlink"/>
            <w:rFonts w:ascii="Calibri" w:hAnsi="Calibri" w:cs="Calibri"/>
          </w:rPr>
          <w:t>here</w:t>
        </w:r>
      </w:hyperlink>
      <w:r>
        <w:rPr>
          <w:rFonts w:ascii="Calibri" w:hAnsi="Calibri" w:cs="Calibri"/>
          <w:color w:val="000000" w:themeColor="text1"/>
        </w:rPr>
        <w:t xml:space="preserve">. </w:t>
      </w:r>
    </w:p>
    <w:p w14:paraId="75366AE6" w14:textId="77777777" w:rsidR="000C7531" w:rsidRPr="000C7531" w:rsidRDefault="000C7531" w:rsidP="000C7531">
      <w:pPr>
        <w:spacing w:before="3" w:after="0" w:line="240" w:lineRule="auto"/>
        <w:ind w:right="1628"/>
        <w:rPr>
          <w:rFonts w:ascii="Calibri" w:hAnsi="Calibri" w:cs="Calibri"/>
          <w:color w:val="000000" w:themeColor="text1"/>
          <w:u w:val="single"/>
        </w:rPr>
      </w:pPr>
    </w:p>
    <w:p w14:paraId="4054CBB4" w14:textId="143D0FA3" w:rsidR="008C5842" w:rsidRPr="00535B18" w:rsidRDefault="008C5842" w:rsidP="001F5878">
      <w:pPr>
        <w:rPr>
          <w:rFonts w:asciiTheme="minorHAnsi" w:hAnsiTheme="minorHAnsi" w:cstheme="minorHAnsi"/>
          <w:b/>
          <w:color w:val="000000" w:themeColor="text1"/>
        </w:rPr>
      </w:pPr>
      <w:r w:rsidRPr="00535B18">
        <w:rPr>
          <w:rFonts w:asciiTheme="minorHAnsi" w:hAnsiTheme="minorHAnsi" w:cstheme="minorHAnsi"/>
          <w:b/>
          <w:color w:val="000000" w:themeColor="text1"/>
        </w:rPr>
        <w:br w:type="page"/>
      </w:r>
    </w:p>
    <w:p w14:paraId="6F711E05" w14:textId="3E176069" w:rsidR="0064391E" w:rsidRPr="00B57A69" w:rsidRDefault="00B57A69" w:rsidP="00B24F64">
      <w:pPr>
        <w:spacing w:before="100" w:beforeAutospacing="1" w:after="100" w:afterAutospacing="1"/>
        <w:jc w:val="center"/>
        <w:rPr>
          <w:rFonts w:asciiTheme="minorHAnsi" w:hAnsiTheme="minorHAnsi" w:cstheme="minorHAnsi"/>
          <w:b/>
          <w:color w:val="000000" w:themeColor="text1"/>
        </w:rPr>
      </w:pPr>
      <w:r>
        <w:rPr>
          <w:rFonts w:asciiTheme="minorHAnsi" w:hAnsiTheme="minorHAnsi" w:cstheme="minorHAnsi"/>
          <w:b/>
          <w:color w:val="000000" w:themeColor="text1"/>
        </w:rPr>
        <w:lastRenderedPageBreak/>
        <w:t xml:space="preserve">Appendix A - </w:t>
      </w:r>
      <w:r w:rsidR="0064391E" w:rsidRPr="00535B18">
        <w:rPr>
          <w:rFonts w:asciiTheme="minorHAnsi" w:hAnsiTheme="minorHAnsi" w:cstheme="minorHAnsi"/>
          <w:b/>
          <w:color w:val="000000" w:themeColor="text1"/>
        </w:rPr>
        <w:t>Types of Abuse</w:t>
      </w:r>
    </w:p>
    <w:p w14:paraId="654100FB" w14:textId="77777777" w:rsidR="000C7531" w:rsidRPr="00FE3985" w:rsidRDefault="000C7531" w:rsidP="000C7531">
      <w:pPr>
        <w:spacing w:before="120" w:after="120" w:line="276" w:lineRule="auto"/>
        <w:jc w:val="both"/>
        <w:rPr>
          <w:rFonts w:ascii="Calibri" w:hAnsi="Calibri" w:cs="Calibri"/>
          <w:color w:val="auto"/>
        </w:rPr>
      </w:pPr>
      <w:r w:rsidRPr="00FE3985">
        <w:rPr>
          <w:rFonts w:ascii="Calibri" w:hAnsi="Calibri" w:cs="Calibri"/>
          <w:color w:val="auto"/>
        </w:rPr>
        <w:t>Based on the statutory guidance supporting the implementation of the Care Act 2014:</w:t>
      </w:r>
    </w:p>
    <w:p w14:paraId="09CF8F4E" w14:textId="77777777" w:rsidR="000C7531" w:rsidRPr="00FE3985" w:rsidRDefault="000C7531" w:rsidP="000C7531">
      <w:pPr>
        <w:pStyle w:val="ListParagraph"/>
        <w:numPr>
          <w:ilvl w:val="0"/>
          <w:numId w:val="27"/>
        </w:numPr>
        <w:spacing w:before="120" w:after="120" w:line="276" w:lineRule="auto"/>
        <w:jc w:val="both"/>
        <w:rPr>
          <w:rFonts w:ascii="Calibri" w:hAnsi="Calibri" w:cs="Calibri"/>
          <w:color w:val="auto"/>
        </w:rPr>
      </w:pPr>
      <w:r w:rsidRPr="00FE3985">
        <w:rPr>
          <w:rFonts w:ascii="Calibri" w:hAnsi="Calibri" w:cs="Calibri"/>
          <w:color w:val="auto"/>
        </w:rPr>
        <w:t>Abuse is a violation of an individual’s human and civil rights by another person or persons.</w:t>
      </w:r>
    </w:p>
    <w:p w14:paraId="7AB948F2" w14:textId="77777777" w:rsidR="000C7531" w:rsidRPr="00FE3985" w:rsidRDefault="000C7531" w:rsidP="000C7531">
      <w:pPr>
        <w:pStyle w:val="ListParagraph"/>
        <w:numPr>
          <w:ilvl w:val="0"/>
          <w:numId w:val="27"/>
        </w:numPr>
        <w:spacing w:before="120" w:after="120" w:line="276" w:lineRule="auto"/>
        <w:jc w:val="both"/>
        <w:rPr>
          <w:rFonts w:ascii="Calibri" w:hAnsi="Calibri" w:cs="Calibri"/>
          <w:color w:val="auto"/>
        </w:rPr>
      </w:pPr>
      <w:r w:rsidRPr="00FE3985">
        <w:rPr>
          <w:rFonts w:ascii="Calibri" w:hAnsi="Calibri" w:cs="Calibri"/>
          <w:color w:val="auto"/>
        </w:rPr>
        <w:t>Adults at risk may be abused by a wide range of people including family members, professional staff, care workers, volunteers, other service users, neighbours, friends, and individuals who deliberately exploit vulnerable people. Abuse may occur when an adult at risk lives alone or with a relative, within nursing, residential or day care settings, hospitals and other places assumed to be safe, or in public places.</w:t>
      </w:r>
    </w:p>
    <w:p w14:paraId="31307329" w14:textId="77777777" w:rsidR="000C7531" w:rsidRPr="00FE3985" w:rsidRDefault="000C7531" w:rsidP="000C7531">
      <w:pPr>
        <w:spacing w:before="120" w:after="120" w:line="276" w:lineRule="auto"/>
        <w:jc w:val="both"/>
        <w:rPr>
          <w:rFonts w:ascii="Calibri" w:hAnsi="Calibri" w:cs="Calibri"/>
          <w:color w:val="auto"/>
        </w:rPr>
      </w:pPr>
      <w:r w:rsidRPr="00FE3985">
        <w:rPr>
          <w:rFonts w:ascii="Calibri" w:hAnsi="Calibri" w:cs="Calibri"/>
          <w:color w:val="auto"/>
        </w:rPr>
        <w:t>The following is not intended to be an exhaustive list of types of abuse or exploitation but an illustrative guide as to the sort of behaviour which could give rise to a safeguarding concern.</w:t>
      </w:r>
    </w:p>
    <w:p w14:paraId="2ABEC07D" w14:textId="77777777" w:rsidR="000C7531" w:rsidRPr="00FE3985" w:rsidRDefault="000C7531" w:rsidP="000C7531">
      <w:pPr>
        <w:spacing w:before="120" w:after="120" w:line="276" w:lineRule="auto"/>
        <w:ind w:left="360"/>
        <w:jc w:val="both"/>
        <w:rPr>
          <w:rFonts w:ascii="Calibri" w:hAnsi="Calibri" w:cs="Calibri"/>
          <w:color w:val="auto"/>
        </w:rPr>
      </w:pPr>
      <w:r w:rsidRPr="00FE3985">
        <w:rPr>
          <w:rFonts w:ascii="Calibri" w:hAnsi="Calibri" w:cs="Calibri"/>
          <w:color w:val="auto"/>
        </w:rPr>
        <w:t>Types of abuse:</w:t>
      </w:r>
    </w:p>
    <w:p w14:paraId="72EB5805" w14:textId="20741184" w:rsidR="000C7531" w:rsidRPr="00FE3985" w:rsidRDefault="000C7531"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Physical abuse - including assault, hitting, slapping, pushing, misuse of medication, restraint, or inappropriate physical sanctions</w:t>
      </w:r>
      <w:r w:rsidR="001F5878" w:rsidRPr="00FE3985">
        <w:rPr>
          <w:rFonts w:ascii="Calibri" w:hAnsi="Calibri" w:cs="Calibri"/>
          <w:color w:val="auto"/>
        </w:rPr>
        <w:t>.</w:t>
      </w:r>
    </w:p>
    <w:p w14:paraId="499CA523" w14:textId="273E4311" w:rsidR="000C7531" w:rsidRPr="00FE3985" w:rsidRDefault="000C7531"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Domestic violence – including psychological, physical, sexual, financial, emotional abuse; so, called ‘honour’ based violence</w:t>
      </w:r>
      <w:r w:rsidR="001F5878" w:rsidRPr="00FE3985">
        <w:rPr>
          <w:rFonts w:ascii="Calibri" w:hAnsi="Calibri" w:cs="Calibri"/>
          <w:color w:val="auto"/>
        </w:rPr>
        <w:t>.</w:t>
      </w:r>
    </w:p>
    <w:p w14:paraId="19780A28" w14:textId="7D0EF507" w:rsidR="000C7531" w:rsidRPr="00FE3985" w:rsidRDefault="000C7531"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Sexual abuse - including rape, sexual assault, indecent exposure, sexual harassment, inappropriate touching, sexual teasing or innuendo, exposure to sexual images, subjections to indecent images or witnessing sexual acts. The adult may not have consented or may have been pressured into consenting</w:t>
      </w:r>
      <w:r w:rsidR="001F5878" w:rsidRPr="00FE3985">
        <w:rPr>
          <w:rFonts w:ascii="Calibri" w:hAnsi="Calibri" w:cs="Calibri"/>
          <w:color w:val="auto"/>
        </w:rPr>
        <w:t>.</w:t>
      </w:r>
    </w:p>
    <w:p w14:paraId="2D2A5D3A" w14:textId="0A2CDB6A" w:rsidR="000C7531" w:rsidRPr="00FE3985" w:rsidRDefault="000C7531"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Psychological abuse - including emotional abuse, threats of harm or abandonment, deprivation of contact, humiliation, blaming, controlling, intimidation, coercion, harassment, verbal abuse, isolation or unreasonable and unjustified withdrawal from services or supportive networks</w:t>
      </w:r>
      <w:r w:rsidR="001F5878" w:rsidRPr="00FE3985">
        <w:rPr>
          <w:rFonts w:ascii="Calibri" w:hAnsi="Calibri" w:cs="Calibri"/>
          <w:color w:val="auto"/>
        </w:rPr>
        <w:t>.</w:t>
      </w:r>
    </w:p>
    <w:p w14:paraId="4D47327E" w14:textId="0F4D31C4" w:rsidR="000C7531" w:rsidRPr="00FE3985" w:rsidRDefault="000C7531"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 xml:space="preserve">Financial or material abuse - including theft, fraud, internet scamming, coercion in relation to an adult’s financial affairs or arrangements, including in connection with wills, property, inheritance or financial transactions, or the misuse or misappropriation of property, </w:t>
      </w:r>
      <w:proofErr w:type="gramStart"/>
      <w:r w:rsidRPr="00FE3985">
        <w:rPr>
          <w:rFonts w:ascii="Calibri" w:hAnsi="Calibri" w:cs="Calibri"/>
          <w:color w:val="auto"/>
        </w:rPr>
        <w:t>possessions</w:t>
      </w:r>
      <w:proofErr w:type="gramEnd"/>
      <w:r w:rsidRPr="00FE3985">
        <w:rPr>
          <w:rFonts w:ascii="Calibri" w:hAnsi="Calibri" w:cs="Calibri"/>
          <w:color w:val="auto"/>
        </w:rPr>
        <w:t xml:space="preserve"> or benefits. People with learning disabilities or dementia are particularly vulnerable to this type of abuse</w:t>
      </w:r>
      <w:r w:rsidR="007E1038" w:rsidRPr="00FE3985">
        <w:rPr>
          <w:rFonts w:ascii="Calibri" w:hAnsi="Calibri" w:cs="Calibri"/>
          <w:color w:val="auto"/>
        </w:rPr>
        <w:t>.</w:t>
      </w:r>
    </w:p>
    <w:p w14:paraId="3F68DCFF" w14:textId="7099E8D6" w:rsidR="000C7531" w:rsidRPr="00FE3985" w:rsidRDefault="000C7531"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 xml:space="preserve">Discriminatory abuse - including forms of harassment or similar treatment; because of race, gender and gender identity, age, disability, sexual </w:t>
      </w:r>
      <w:proofErr w:type="gramStart"/>
      <w:r w:rsidRPr="00FE3985">
        <w:rPr>
          <w:rFonts w:ascii="Calibri" w:hAnsi="Calibri" w:cs="Calibri"/>
          <w:color w:val="auto"/>
        </w:rPr>
        <w:t>orientation</w:t>
      </w:r>
      <w:proofErr w:type="gramEnd"/>
      <w:r w:rsidRPr="00FE3985">
        <w:rPr>
          <w:rFonts w:ascii="Calibri" w:hAnsi="Calibri" w:cs="Calibri"/>
          <w:color w:val="auto"/>
        </w:rPr>
        <w:t xml:space="preserve"> or religion</w:t>
      </w:r>
      <w:r w:rsidR="007E1038" w:rsidRPr="00FE3985">
        <w:rPr>
          <w:rFonts w:ascii="Calibri" w:hAnsi="Calibri" w:cs="Calibri"/>
          <w:color w:val="auto"/>
        </w:rPr>
        <w:t>.</w:t>
      </w:r>
    </w:p>
    <w:p w14:paraId="34F2F895" w14:textId="01B563AA" w:rsidR="000C7531" w:rsidRPr="00FE3985" w:rsidRDefault="000C7531"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 xml:space="preserve">Neglect and acts of omission - including ignoring medical, </w:t>
      </w:r>
      <w:proofErr w:type="gramStart"/>
      <w:r w:rsidRPr="00FE3985">
        <w:rPr>
          <w:rFonts w:ascii="Calibri" w:hAnsi="Calibri" w:cs="Calibri"/>
          <w:color w:val="auto"/>
        </w:rPr>
        <w:t>emotional</w:t>
      </w:r>
      <w:proofErr w:type="gramEnd"/>
      <w:r w:rsidRPr="00FE3985">
        <w:rPr>
          <w:rFonts w:ascii="Calibri" w:hAnsi="Calibri" w:cs="Calibri"/>
          <w:color w:val="auto"/>
        </w:rPr>
        <w:t xml:space="preserve"> or physical care needs, failure to provide access to appropriate health, care and support or educational services, the withholding of the necessities of life, such as medication, adequate nutrition and heating</w:t>
      </w:r>
      <w:r w:rsidR="007E1038" w:rsidRPr="00FE3985">
        <w:rPr>
          <w:rFonts w:ascii="Calibri" w:hAnsi="Calibri" w:cs="Calibri"/>
          <w:color w:val="auto"/>
        </w:rPr>
        <w:t>.</w:t>
      </w:r>
    </w:p>
    <w:p w14:paraId="68372CB7" w14:textId="3EF63C90" w:rsidR="000C7531" w:rsidRPr="00FE3985" w:rsidRDefault="000C7531"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Self-neglect – this covers a wide range of behaviour neglecting to care for one’s personal hygiene, health or surroundings and includes behaviour such as hoarding. Self-neglect might indicate that the person is not receiving adequate support or care or could be an indication of a mental health issue such as depression</w:t>
      </w:r>
      <w:r w:rsidR="007E1038" w:rsidRPr="00FE3985">
        <w:rPr>
          <w:rFonts w:ascii="Calibri" w:hAnsi="Calibri" w:cs="Calibri"/>
          <w:color w:val="auto"/>
        </w:rPr>
        <w:t>.</w:t>
      </w:r>
    </w:p>
    <w:p w14:paraId="27BB585A" w14:textId="0D3F81BC" w:rsidR="000C7531" w:rsidRPr="00FE3985" w:rsidRDefault="00677668"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Organisational abuse – including neglect and poor care practice within an institution or specific care setting such as a hospital or care home, for example, or in relation to care provided in one’s own home. This</w:t>
      </w:r>
      <w:r w:rsidR="000C7531" w:rsidRPr="00FE3985">
        <w:rPr>
          <w:rFonts w:ascii="Calibri" w:hAnsi="Calibri" w:cs="Calibri"/>
          <w:color w:val="auto"/>
        </w:rPr>
        <w:t xml:space="preserve"> may range from one-off incidents to on-going ill-treatment. It can be through neglect or poor professional practice </w:t>
      </w:r>
      <w:proofErr w:type="gramStart"/>
      <w:r w:rsidR="000C7531" w:rsidRPr="00FE3985">
        <w:rPr>
          <w:rFonts w:ascii="Calibri" w:hAnsi="Calibri" w:cs="Calibri"/>
          <w:color w:val="auto"/>
        </w:rPr>
        <w:t>as a result of</w:t>
      </w:r>
      <w:proofErr w:type="gramEnd"/>
      <w:r w:rsidR="000C7531" w:rsidRPr="00FE3985">
        <w:rPr>
          <w:rFonts w:ascii="Calibri" w:hAnsi="Calibri" w:cs="Calibri"/>
          <w:color w:val="auto"/>
        </w:rPr>
        <w:t xml:space="preserve"> the structure, policies, processes and practices within an organisation</w:t>
      </w:r>
      <w:r w:rsidR="007E1038" w:rsidRPr="00FE3985">
        <w:rPr>
          <w:rFonts w:ascii="Calibri" w:hAnsi="Calibri" w:cs="Calibri"/>
          <w:color w:val="auto"/>
        </w:rPr>
        <w:t>.</w:t>
      </w:r>
    </w:p>
    <w:p w14:paraId="59392F70" w14:textId="1063DB87" w:rsidR="000C7531" w:rsidRPr="00FE3985" w:rsidRDefault="00677668" w:rsidP="000C7531">
      <w:pPr>
        <w:pStyle w:val="ListParagraph"/>
        <w:numPr>
          <w:ilvl w:val="0"/>
          <w:numId w:val="28"/>
        </w:numPr>
        <w:spacing w:before="120" w:after="120" w:line="276" w:lineRule="auto"/>
        <w:jc w:val="both"/>
        <w:rPr>
          <w:rFonts w:ascii="Calibri" w:hAnsi="Calibri" w:cs="Calibri"/>
          <w:color w:val="auto"/>
        </w:rPr>
      </w:pPr>
      <w:r w:rsidRPr="00FE3985">
        <w:rPr>
          <w:rFonts w:ascii="Calibri" w:hAnsi="Calibri" w:cs="Calibri"/>
          <w:color w:val="auto"/>
        </w:rPr>
        <w:t>Modern slavery – encompasses slavery, human trafficking, forced labour and domestic servitude. Traffickers</w:t>
      </w:r>
      <w:r w:rsidR="000C7531" w:rsidRPr="00FE3985">
        <w:rPr>
          <w:rFonts w:ascii="Calibri" w:hAnsi="Calibri" w:cs="Calibri"/>
          <w:color w:val="auto"/>
        </w:rPr>
        <w:t xml:space="preserve"> and slave masters use whatever means they have at their disposal to coerce, </w:t>
      </w:r>
      <w:proofErr w:type="gramStart"/>
      <w:r w:rsidR="000C7531" w:rsidRPr="00FE3985">
        <w:rPr>
          <w:rFonts w:ascii="Calibri" w:hAnsi="Calibri" w:cs="Calibri"/>
          <w:color w:val="auto"/>
        </w:rPr>
        <w:t>deceive</w:t>
      </w:r>
      <w:proofErr w:type="gramEnd"/>
      <w:r w:rsidR="000C7531" w:rsidRPr="00FE3985">
        <w:rPr>
          <w:rFonts w:ascii="Calibri" w:hAnsi="Calibri" w:cs="Calibri"/>
          <w:color w:val="auto"/>
        </w:rPr>
        <w:t xml:space="preserve"> and force individuals into a life of abuse, servitude and inhumane treatment.</w:t>
      </w:r>
    </w:p>
    <w:p w14:paraId="61E978DF" w14:textId="77777777" w:rsidR="007E1038" w:rsidRPr="00FE3985" w:rsidRDefault="007E1038" w:rsidP="00FE3985">
      <w:pPr>
        <w:pStyle w:val="ListParagraph"/>
        <w:spacing w:before="120" w:after="120" w:line="276" w:lineRule="auto"/>
        <w:ind w:left="1080"/>
        <w:jc w:val="both"/>
        <w:rPr>
          <w:rFonts w:ascii="Calibri" w:hAnsi="Calibri" w:cs="Calibri"/>
          <w:color w:val="auto"/>
        </w:rPr>
      </w:pPr>
    </w:p>
    <w:p w14:paraId="01DDC51E" w14:textId="77777777" w:rsidR="000C7531" w:rsidRPr="00FE3985" w:rsidRDefault="000C7531" w:rsidP="000C7531">
      <w:pPr>
        <w:spacing w:before="120" w:after="120" w:line="276" w:lineRule="auto"/>
        <w:ind w:left="360"/>
        <w:jc w:val="both"/>
        <w:rPr>
          <w:rFonts w:ascii="Calibri" w:hAnsi="Calibri" w:cs="Calibri"/>
          <w:color w:val="auto"/>
        </w:rPr>
      </w:pPr>
      <w:r w:rsidRPr="00FE3985">
        <w:rPr>
          <w:rFonts w:ascii="Calibri" w:hAnsi="Calibri" w:cs="Calibri"/>
          <w:color w:val="auto"/>
        </w:rPr>
        <w:lastRenderedPageBreak/>
        <w:t>Types of abuse not included in the Care Act 2014 but also relevant:</w:t>
      </w:r>
    </w:p>
    <w:p w14:paraId="33DFB2D1" w14:textId="14E00AF4" w:rsidR="000C7531" w:rsidRPr="00FE3985" w:rsidRDefault="000C7531" w:rsidP="000C7531">
      <w:pPr>
        <w:pStyle w:val="ListParagraph"/>
        <w:numPr>
          <w:ilvl w:val="0"/>
          <w:numId w:val="29"/>
        </w:numPr>
        <w:spacing w:before="120" w:after="120" w:line="276" w:lineRule="auto"/>
        <w:jc w:val="both"/>
        <w:rPr>
          <w:rFonts w:ascii="Calibri" w:hAnsi="Calibri" w:cs="Calibri"/>
          <w:color w:val="auto"/>
        </w:rPr>
      </w:pPr>
      <w:r w:rsidRPr="00FE3985">
        <w:rPr>
          <w:rFonts w:ascii="Calibri" w:hAnsi="Calibri" w:cs="Calibri"/>
          <w:color w:val="auto"/>
        </w:rPr>
        <w:t xml:space="preserve">Bullying (including ‘cyber bullying’ by text, e-mail, social media etc.) - may be seen as deliberately hurtful behaviour, usually </w:t>
      </w:r>
      <w:proofErr w:type="gramStart"/>
      <w:r w:rsidRPr="00FE3985">
        <w:rPr>
          <w:rFonts w:ascii="Calibri" w:hAnsi="Calibri" w:cs="Calibri"/>
          <w:color w:val="auto"/>
        </w:rPr>
        <w:t>repeated</w:t>
      </w:r>
      <w:proofErr w:type="gramEnd"/>
      <w:r w:rsidRPr="00FE3985">
        <w:rPr>
          <w:rFonts w:ascii="Calibri" w:hAnsi="Calibri" w:cs="Calibri"/>
          <w:color w:val="auto"/>
        </w:rPr>
        <w:t xml:space="preserve"> or sustained over a period of time, where it is difficult for those being bullied to defend themselves. </w:t>
      </w:r>
      <w:r w:rsidR="00677668" w:rsidRPr="00FE3985">
        <w:rPr>
          <w:rFonts w:ascii="Calibri" w:hAnsi="Calibri" w:cs="Calibri"/>
          <w:color w:val="auto"/>
        </w:rPr>
        <w:t>The bully may be another vulnerable person. Although</w:t>
      </w:r>
      <w:r w:rsidRPr="00FE3985">
        <w:rPr>
          <w:rFonts w:ascii="Calibri" w:hAnsi="Calibri" w:cs="Calibri"/>
          <w:color w:val="auto"/>
        </w:rPr>
        <w:t xml:space="preserve"> anyone can be the target of bullying, victims are typically shy, </w:t>
      </w:r>
      <w:proofErr w:type="gramStart"/>
      <w:r w:rsidRPr="00FE3985">
        <w:rPr>
          <w:rFonts w:ascii="Calibri" w:hAnsi="Calibri" w:cs="Calibri"/>
          <w:color w:val="auto"/>
        </w:rPr>
        <w:t>sensitive</w:t>
      </w:r>
      <w:proofErr w:type="gramEnd"/>
      <w:r w:rsidRPr="00FE3985">
        <w:rPr>
          <w:rFonts w:ascii="Calibri" w:hAnsi="Calibri" w:cs="Calibri"/>
          <w:color w:val="auto"/>
        </w:rPr>
        <w:t xml:space="preserve"> and perhaps anxious or insecure. Sometimes they are singled out for physical reasons – being overweight, physically small, having a disability - or for belonging to a different race, </w:t>
      </w:r>
      <w:proofErr w:type="gramStart"/>
      <w:r w:rsidRPr="00FE3985">
        <w:rPr>
          <w:rFonts w:ascii="Calibri" w:hAnsi="Calibri" w:cs="Calibri"/>
          <w:color w:val="auto"/>
        </w:rPr>
        <w:t>faith</w:t>
      </w:r>
      <w:proofErr w:type="gramEnd"/>
      <w:r w:rsidRPr="00FE3985">
        <w:rPr>
          <w:rFonts w:ascii="Calibri" w:hAnsi="Calibri" w:cs="Calibri"/>
          <w:color w:val="auto"/>
        </w:rPr>
        <w:t xml:space="preserve"> or culture</w:t>
      </w:r>
      <w:r w:rsidR="007E1038" w:rsidRPr="00FE3985">
        <w:rPr>
          <w:rFonts w:ascii="Calibri" w:hAnsi="Calibri" w:cs="Calibri"/>
          <w:color w:val="auto"/>
        </w:rPr>
        <w:t>.</w:t>
      </w:r>
    </w:p>
    <w:p w14:paraId="27DBC822" w14:textId="7210FA6B" w:rsidR="000C7531" w:rsidRPr="00FE3985" w:rsidRDefault="000C7531" w:rsidP="000C7531">
      <w:pPr>
        <w:pStyle w:val="ListParagraph"/>
        <w:numPr>
          <w:ilvl w:val="0"/>
          <w:numId w:val="29"/>
        </w:numPr>
        <w:spacing w:before="120" w:after="120" w:line="276" w:lineRule="auto"/>
        <w:jc w:val="both"/>
        <w:rPr>
          <w:rFonts w:ascii="Calibri" w:hAnsi="Calibri" w:cs="Calibri"/>
          <w:color w:val="auto"/>
        </w:rPr>
      </w:pPr>
      <w:r w:rsidRPr="00FE3985">
        <w:rPr>
          <w:rFonts w:ascii="Calibri" w:hAnsi="Calibri" w:cs="Calibri"/>
          <w:color w:val="auto"/>
        </w:rPr>
        <w:t xml:space="preserve">Mate Crime – a ‘mate crime’ is ‘when vulnerable people are befriended by members of the community who go on to exploit and take advantage of them. It may not be an illegal act but still has a negative effect on the individual. Mate Crime is carried out by someone the adult knows. There have been </w:t>
      </w:r>
      <w:proofErr w:type="gramStart"/>
      <w:r w:rsidRPr="00FE3985">
        <w:rPr>
          <w:rFonts w:ascii="Calibri" w:hAnsi="Calibri" w:cs="Calibri"/>
          <w:color w:val="auto"/>
        </w:rPr>
        <w:t>a number of</w:t>
      </w:r>
      <w:proofErr w:type="gramEnd"/>
      <w:r w:rsidRPr="00FE3985">
        <w:rPr>
          <w:rFonts w:ascii="Calibri" w:hAnsi="Calibri" w:cs="Calibri"/>
          <w:color w:val="auto"/>
        </w:rPr>
        <w:t xml:space="preserve"> serious cases relating to people with a learning disability who were seriously harmed by people who purported to be their friends</w:t>
      </w:r>
      <w:r w:rsidR="007E1038" w:rsidRPr="00FE3985">
        <w:rPr>
          <w:rFonts w:ascii="Calibri" w:hAnsi="Calibri" w:cs="Calibri"/>
          <w:color w:val="auto"/>
        </w:rPr>
        <w:t>.</w:t>
      </w:r>
    </w:p>
    <w:p w14:paraId="3599806B" w14:textId="01043518" w:rsidR="000C7531" w:rsidRPr="00FE3985" w:rsidRDefault="000C7531" w:rsidP="000C7531">
      <w:pPr>
        <w:pStyle w:val="ListParagraph"/>
        <w:numPr>
          <w:ilvl w:val="0"/>
          <w:numId w:val="29"/>
        </w:numPr>
        <w:spacing w:before="120" w:after="120" w:line="276" w:lineRule="auto"/>
        <w:jc w:val="both"/>
        <w:rPr>
          <w:rFonts w:ascii="Calibri" w:hAnsi="Calibri" w:cs="Calibri"/>
          <w:color w:val="auto"/>
        </w:rPr>
      </w:pPr>
      <w:r w:rsidRPr="00FE3985">
        <w:rPr>
          <w:rFonts w:ascii="Calibri" w:hAnsi="Calibri" w:cs="Calibri"/>
          <w:color w:val="auto"/>
        </w:rPr>
        <w:t>Radicalisation- The aim of radicalisation is to inspire new recruits, embed extreme views and persuade vulnerable individuals to the legitimacy of a cause. This may be direct through a relationship, or through social media. Whilst there is a National Prevent agenda</w:t>
      </w:r>
      <w:r w:rsidRPr="00FE3985">
        <w:rPr>
          <w:rStyle w:val="FootnoteReference"/>
          <w:rFonts w:ascii="Calibri" w:hAnsi="Calibri" w:cs="Calibri"/>
          <w:color w:val="auto"/>
        </w:rPr>
        <w:footnoteReference w:id="12"/>
      </w:r>
      <w:r w:rsidRPr="00FE3985">
        <w:rPr>
          <w:rFonts w:ascii="Calibri" w:hAnsi="Calibri" w:cs="Calibri"/>
          <w:color w:val="auto"/>
        </w:rPr>
        <w:t xml:space="preserve"> all concerns should be reported through normal </w:t>
      </w:r>
      <w:proofErr w:type="gramStart"/>
      <w:r w:rsidR="00677668" w:rsidRPr="00FE3985">
        <w:rPr>
          <w:rFonts w:ascii="Calibri" w:hAnsi="Calibri" w:cs="Calibri"/>
          <w:color w:val="auto"/>
        </w:rPr>
        <w:t>Adult</w:t>
      </w:r>
      <w:proofErr w:type="gramEnd"/>
      <w:r w:rsidR="00677668" w:rsidRPr="00FE3985">
        <w:rPr>
          <w:rFonts w:ascii="Calibri" w:hAnsi="Calibri" w:cs="Calibri"/>
          <w:color w:val="auto"/>
        </w:rPr>
        <w:t xml:space="preserve"> </w:t>
      </w:r>
      <w:r w:rsidRPr="00FE3985">
        <w:rPr>
          <w:rFonts w:ascii="Calibri" w:hAnsi="Calibri" w:cs="Calibri"/>
          <w:color w:val="auto"/>
        </w:rPr>
        <w:t>protection procedures.</w:t>
      </w:r>
    </w:p>
    <w:p w14:paraId="5CE047F6" w14:textId="19758A93" w:rsidR="000C7531" w:rsidRPr="00FE3985" w:rsidRDefault="000C7531" w:rsidP="000C7531">
      <w:pPr>
        <w:pStyle w:val="ListParagraph"/>
        <w:numPr>
          <w:ilvl w:val="0"/>
          <w:numId w:val="29"/>
        </w:numPr>
        <w:spacing w:before="100" w:beforeAutospacing="1" w:after="100" w:afterAutospacing="1" w:line="240" w:lineRule="auto"/>
        <w:jc w:val="both"/>
        <w:rPr>
          <w:rFonts w:ascii="Calibri" w:hAnsi="Calibri" w:cs="Calibri"/>
          <w:b/>
          <w:color w:val="auto"/>
        </w:rPr>
      </w:pPr>
      <w:r w:rsidRPr="00FE3985">
        <w:rPr>
          <w:rFonts w:ascii="Calibri" w:hAnsi="Calibri" w:cs="Calibri"/>
          <w:color w:val="auto"/>
        </w:rPr>
        <w:t>Female genital mutilation (FGM)</w:t>
      </w:r>
      <w:r w:rsidRPr="00FE3985">
        <w:rPr>
          <w:rStyle w:val="FootnoteReference"/>
          <w:rFonts w:ascii="Calibri" w:hAnsi="Calibri" w:cs="Calibri"/>
          <w:color w:val="auto"/>
        </w:rPr>
        <w:footnoteReference w:id="13"/>
      </w:r>
      <w:r w:rsidRPr="00FE3985">
        <w:rPr>
          <w:rFonts w:ascii="Calibri" w:hAnsi="Calibri" w:cs="Calibri"/>
          <w:color w:val="auto"/>
        </w:rPr>
        <w:t xml:space="preserve"> - is the partial or total removal of external female genitalia for non-medical reasons. It is also known as female circumcision or cutting. Religious, </w:t>
      </w:r>
      <w:proofErr w:type="gramStart"/>
      <w:r w:rsidRPr="00FE3985">
        <w:rPr>
          <w:rFonts w:ascii="Calibri" w:hAnsi="Calibri" w:cs="Calibri"/>
          <w:color w:val="auto"/>
        </w:rPr>
        <w:t>social</w:t>
      </w:r>
      <w:proofErr w:type="gramEnd"/>
      <w:r w:rsidRPr="00FE3985">
        <w:rPr>
          <w:rFonts w:ascii="Calibri" w:hAnsi="Calibri" w:cs="Calibri"/>
          <w:color w:val="auto"/>
        </w:rPr>
        <w:t xml:space="preserve"> or cultural reasons are sometimes given for FGM. However, FGM is dangerous and a criminal offence. There are no medical reasons to carry out FGM. It does not enhance fertility and it does not make childbirth safer. It is used to control female sexuality and can cause severe and long-lasting damage to physical and emotional health</w:t>
      </w:r>
    </w:p>
    <w:p w14:paraId="23357FF6" w14:textId="77777777" w:rsidR="000C7531" w:rsidRPr="00FE3985" w:rsidRDefault="000C7531" w:rsidP="000C7531">
      <w:pPr>
        <w:pStyle w:val="ListParagraph"/>
        <w:spacing w:before="100" w:beforeAutospacing="1" w:after="100" w:afterAutospacing="1"/>
        <w:ind w:left="1080"/>
        <w:jc w:val="both"/>
        <w:rPr>
          <w:rFonts w:ascii="Calibri" w:hAnsi="Calibri" w:cs="Calibri"/>
          <w:color w:val="auto"/>
        </w:rPr>
      </w:pPr>
    </w:p>
    <w:p w14:paraId="567AC0CE" w14:textId="41F807A2" w:rsidR="000C7531" w:rsidRPr="00FE3985" w:rsidRDefault="000C7531" w:rsidP="000C7531">
      <w:pPr>
        <w:pStyle w:val="ListParagraph"/>
        <w:spacing w:before="100" w:beforeAutospacing="1" w:after="100" w:afterAutospacing="1"/>
        <w:ind w:left="1080"/>
        <w:jc w:val="both"/>
        <w:rPr>
          <w:rFonts w:ascii="Calibri" w:hAnsi="Calibri" w:cs="Calibri"/>
          <w:b/>
          <w:color w:val="auto"/>
        </w:rPr>
      </w:pPr>
      <w:r w:rsidRPr="00FE3985">
        <w:rPr>
          <w:rFonts w:ascii="Calibri" w:hAnsi="Calibri" w:cs="Calibri"/>
          <w:color w:val="auto"/>
        </w:rPr>
        <w:t xml:space="preserve">Disclosure The ‘One Chance’ rule As with Forced Marriage there is the ‘One Chance’ rule. It is essential that settings take action without delay and make a referral to </w:t>
      </w:r>
      <w:proofErr w:type="gramStart"/>
      <w:r w:rsidR="00677668" w:rsidRPr="00FE3985">
        <w:rPr>
          <w:rFonts w:ascii="Calibri" w:hAnsi="Calibri" w:cs="Calibri"/>
          <w:color w:val="auto"/>
        </w:rPr>
        <w:t>Adult</w:t>
      </w:r>
      <w:proofErr w:type="gramEnd"/>
      <w:r w:rsidRPr="00FE3985">
        <w:rPr>
          <w:rFonts w:ascii="Calibri" w:hAnsi="Calibri" w:cs="Calibri"/>
          <w:color w:val="auto"/>
        </w:rPr>
        <w:t xml:space="preserve"> services.</w:t>
      </w:r>
    </w:p>
    <w:p w14:paraId="3E4380C5" w14:textId="77777777" w:rsidR="000C7531" w:rsidRPr="00DA6B1C" w:rsidRDefault="000C7531" w:rsidP="000C7531">
      <w:pPr>
        <w:pStyle w:val="ListParagraph"/>
        <w:spacing w:before="120" w:after="120" w:line="276" w:lineRule="auto"/>
        <w:ind w:left="1080"/>
        <w:jc w:val="both"/>
        <w:rPr>
          <w:rFonts w:ascii="Calibri" w:hAnsi="Calibri" w:cs="Calibri"/>
        </w:rPr>
      </w:pPr>
    </w:p>
    <w:p w14:paraId="3EAFC88D" w14:textId="77777777" w:rsidR="000C7531" w:rsidRPr="00642676" w:rsidRDefault="000C7531" w:rsidP="000C7531">
      <w:pPr>
        <w:spacing w:before="120" w:after="120" w:line="276" w:lineRule="auto"/>
        <w:rPr>
          <w:rFonts w:ascii="Arial" w:hAnsi="Arial" w:cs="Arial"/>
        </w:rPr>
      </w:pPr>
    </w:p>
    <w:p w14:paraId="78ADB1E5" w14:textId="77777777" w:rsidR="000C7531" w:rsidRDefault="000C7531" w:rsidP="000C7531">
      <w:pPr>
        <w:jc w:val="both"/>
        <w:rPr>
          <w:rFonts w:ascii="Arial" w:hAnsi="Arial" w:cs="Arial"/>
        </w:rPr>
      </w:pPr>
    </w:p>
    <w:p w14:paraId="4761B29E" w14:textId="54B437CE" w:rsidR="007C3664" w:rsidRPr="0064391E" w:rsidRDefault="007C3664" w:rsidP="000C7531">
      <w:pPr>
        <w:jc w:val="both"/>
        <w:rPr>
          <w:rFonts w:ascii="Calibri" w:eastAsia="Calibri" w:hAnsi="Calibri" w:cs="Calibri"/>
        </w:rPr>
      </w:pPr>
    </w:p>
    <w:sectPr w:rsidR="007C3664" w:rsidRPr="0064391E" w:rsidSect="00E15789">
      <w:headerReference w:type="default" r:id="rId25"/>
      <w:footerReference w:type="even" r:id="rId26"/>
      <w:footerReference w:type="default" r:id="rId27"/>
      <w:pgSz w:w="11906" w:h="16838"/>
      <w:pgMar w:top="851" w:right="1133"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43BD3" w14:textId="77777777" w:rsidR="009225C8" w:rsidRDefault="009225C8" w:rsidP="006823D0">
      <w:pPr>
        <w:spacing w:after="0" w:line="240" w:lineRule="auto"/>
      </w:pPr>
      <w:r>
        <w:separator/>
      </w:r>
    </w:p>
  </w:endnote>
  <w:endnote w:type="continuationSeparator" w:id="0">
    <w:p w14:paraId="460E3494" w14:textId="77777777" w:rsidR="009225C8" w:rsidRDefault="009225C8" w:rsidP="006823D0">
      <w:pPr>
        <w:spacing w:after="0" w:line="240" w:lineRule="auto"/>
      </w:pPr>
      <w:r>
        <w:continuationSeparator/>
      </w:r>
    </w:p>
  </w:endnote>
  <w:endnote w:type="continuationNotice" w:id="1">
    <w:p w14:paraId="70C08A04" w14:textId="77777777" w:rsidR="009225C8" w:rsidRDefault="009225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A2933D-ADF4-4352-B844-BAC1DFDA59F1}"/>
    <w:embedBold r:id="rId2" w:fontKey="{9F85141A-5B55-4C05-9F20-40817004DAB8}"/>
    <w:embedItalic r:id="rId3" w:fontKey="{718A7ABC-B138-48EE-A2B4-239B8100A87D}"/>
    <w:embedBoldItalic r:id="rId4" w:fontKey="{5A3CD302-884C-4E70-AD53-335D7D8761EE}"/>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5" w:fontKey="{3275F295-3042-41A3-B04A-938EC0B13714}"/>
    <w:embedBold r:id="rId6" w:fontKey="{4244E008-4E73-4329-9C5B-DB0F7BEDB750}"/>
    <w:embedItalic r:id="rId7" w:fontKey="{497ED363-8ABD-4EFF-B58F-82C7D5BC611D}"/>
  </w:font>
  <w:font w:name="Segoe UI">
    <w:panose1 w:val="020B0502040204020203"/>
    <w:charset w:val="00"/>
    <w:family w:val="swiss"/>
    <w:pitch w:val="variable"/>
    <w:sig w:usb0="E4002EFF" w:usb1="C000E47F" w:usb2="00000009" w:usb3="00000000" w:csb0="000001FF" w:csb1="00000000"/>
    <w:embedRegular r:id="rId8" w:fontKey="{D28DB619-A3DE-45C2-9F72-7DB3E2811E1B}"/>
  </w:font>
  <w:font w:name="Georgia">
    <w:panose1 w:val="02040502050405020303"/>
    <w:charset w:val="00"/>
    <w:family w:val="roman"/>
    <w:pitch w:val="variable"/>
    <w:sig w:usb0="00000287" w:usb1="00000000" w:usb2="00000000" w:usb3="00000000" w:csb0="0000009F" w:csb1="00000000"/>
    <w:embedRegular r:id="rId9" w:fontKey="{D5C1289C-A429-49F4-9A10-579613C14867}"/>
    <w:embedItalic r:id="rId10" w:fontKey="{B75F3B63-9F5B-47CE-B060-8D22E8F03B06}"/>
  </w:font>
  <w:font w:name="Calibri Light">
    <w:panose1 w:val="020F0302020204030204"/>
    <w:charset w:val="00"/>
    <w:family w:val="swiss"/>
    <w:pitch w:val="variable"/>
    <w:sig w:usb0="E4002EFF" w:usb1="C000247B" w:usb2="00000009" w:usb3="00000000" w:csb0="000001FF" w:csb1="00000000"/>
    <w:embedRegular r:id="rId11" w:fontKey="{07D679CB-0622-48D2-888F-AA7E0FA5F6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35603716"/>
      <w:docPartObj>
        <w:docPartGallery w:val="Page Numbers (Bottom of Page)"/>
        <w:docPartUnique/>
      </w:docPartObj>
    </w:sdtPr>
    <w:sdtContent>
      <w:p w14:paraId="1235F0A6" w14:textId="3BEA2D48" w:rsidR="00535B18" w:rsidRDefault="00535B18" w:rsidP="005537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511F99" w14:textId="77777777" w:rsidR="00535B18" w:rsidRDefault="00535B18" w:rsidP="00535B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92847018"/>
      <w:docPartObj>
        <w:docPartGallery w:val="Page Numbers (Bottom of Page)"/>
        <w:docPartUnique/>
      </w:docPartObj>
    </w:sdtPr>
    <w:sdtContent>
      <w:p w14:paraId="2A8BBE76" w14:textId="68672225" w:rsidR="00535B18" w:rsidRDefault="00535B18" w:rsidP="005537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CB97CE" w14:textId="77777777" w:rsidR="00535B18" w:rsidRDefault="00535B18" w:rsidP="00535B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96A52" w14:textId="77777777" w:rsidR="009225C8" w:rsidRDefault="009225C8" w:rsidP="006823D0">
      <w:pPr>
        <w:spacing w:after="0" w:line="240" w:lineRule="auto"/>
      </w:pPr>
      <w:r>
        <w:separator/>
      </w:r>
    </w:p>
  </w:footnote>
  <w:footnote w:type="continuationSeparator" w:id="0">
    <w:p w14:paraId="6963F6C2" w14:textId="77777777" w:rsidR="009225C8" w:rsidRDefault="009225C8" w:rsidP="006823D0">
      <w:pPr>
        <w:spacing w:after="0" w:line="240" w:lineRule="auto"/>
      </w:pPr>
      <w:r>
        <w:continuationSeparator/>
      </w:r>
    </w:p>
  </w:footnote>
  <w:footnote w:type="continuationNotice" w:id="1">
    <w:p w14:paraId="4D5855D8" w14:textId="77777777" w:rsidR="009225C8" w:rsidRDefault="009225C8">
      <w:pPr>
        <w:spacing w:after="0" w:line="240" w:lineRule="auto"/>
      </w:pPr>
    </w:p>
  </w:footnote>
  <w:footnote w:id="2">
    <w:p w14:paraId="304A2236" w14:textId="77777777" w:rsidR="00BE5BA3" w:rsidRPr="00D013D7" w:rsidRDefault="00BE5BA3" w:rsidP="00BE5BA3">
      <w:pPr>
        <w:pStyle w:val="FootnoteText"/>
        <w:rPr>
          <w:rFonts w:ascii="Calibri" w:hAnsi="Calibri" w:cs="Calibri"/>
          <w:sz w:val="16"/>
          <w:szCs w:val="16"/>
          <w:lang w:val="en-GB"/>
        </w:rPr>
      </w:pPr>
      <w:r w:rsidRPr="00D013D7">
        <w:rPr>
          <w:rStyle w:val="FootnoteReference"/>
          <w:rFonts w:ascii="Calibri" w:hAnsi="Calibri" w:cs="Calibri"/>
          <w:sz w:val="16"/>
          <w:szCs w:val="16"/>
        </w:rPr>
        <w:footnoteRef/>
      </w:r>
      <w:r w:rsidRPr="00D013D7">
        <w:rPr>
          <w:rFonts w:ascii="Calibri" w:hAnsi="Calibri" w:cs="Calibri"/>
          <w:sz w:val="16"/>
          <w:szCs w:val="16"/>
        </w:rPr>
        <w:t xml:space="preserve"> </w:t>
      </w:r>
      <w:hyperlink r:id="rId1" w:anchor=":~:text=Making%20Safeguarding%20Personal%20(MSP)%20is,improve%20or%20resolve%20their%20circumstances." w:history="1">
        <w:r w:rsidRPr="00D013D7">
          <w:rPr>
            <w:rStyle w:val="Hyperlink"/>
            <w:rFonts w:ascii="Calibri" w:hAnsi="Calibri" w:cs="Calibri"/>
            <w:sz w:val="16"/>
            <w:szCs w:val="16"/>
          </w:rPr>
          <w:t>Making Safeguarding Personal</w:t>
        </w:r>
      </w:hyperlink>
    </w:p>
  </w:footnote>
  <w:footnote w:id="3">
    <w:p w14:paraId="270F2DC9" w14:textId="77777777" w:rsidR="00BE5BA3" w:rsidRPr="00D013D7" w:rsidRDefault="00BE5BA3" w:rsidP="00BE5BA3">
      <w:pPr>
        <w:pStyle w:val="FootnoteText"/>
        <w:rPr>
          <w:lang w:val="en-GB"/>
        </w:rPr>
      </w:pPr>
      <w:r w:rsidRPr="00D013D7">
        <w:rPr>
          <w:rStyle w:val="FootnoteReference"/>
          <w:rFonts w:ascii="Calibri" w:hAnsi="Calibri" w:cs="Calibri"/>
          <w:sz w:val="16"/>
          <w:szCs w:val="16"/>
        </w:rPr>
        <w:footnoteRef/>
      </w:r>
      <w:r w:rsidRPr="00D013D7">
        <w:rPr>
          <w:rFonts w:ascii="Calibri" w:hAnsi="Calibri" w:cs="Calibri"/>
          <w:sz w:val="16"/>
          <w:szCs w:val="16"/>
        </w:rPr>
        <w:t xml:space="preserve"> </w:t>
      </w:r>
      <w:hyperlink r:id="rId2" w:history="1">
        <w:r w:rsidRPr="00D013D7">
          <w:rPr>
            <w:rStyle w:val="Hyperlink"/>
            <w:rFonts w:ascii="Calibri" w:hAnsi="Calibri" w:cs="Calibri"/>
            <w:sz w:val="16"/>
            <w:szCs w:val="16"/>
          </w:rPr>
          <w:t>Best Interest Decisions</w:t>
        </w:r>
      </w:hyperlink>
    </w:p>
  </w:footnote>
  <w:footnote w:id="4">
    <w:p w14:paraId="24A3C499" w14:textId="77777777" w:rsidR="00B00B90" w:rsidRPr="00D013D7" w:rsidRDefault="00B00B90" w:rsidP="00B00B90">
      <w:pPr>
        <w:pStyle w:val="FootnoteText"/>
        <w:rPr>
          <w:rFonts w:ascii="Calibri" w:hAnsi="Calibri" w:cs="Calibri"/>
          <w:sz w:val="16"/>
          <w:szCs w:val="16"/>
          <w:lang w:val="en-GB"/>
        </w:rPr>
      </w:pPr>
      <w:r w:rsidRPr="00D013D7">
        <w:rPr>
          <w:rStyle w:val="FootnoteReference"/>
          <w:rFonts w:ascii="Calibri" w:hAnsi="Calibri" w:cs="Calibri"/>
          <w:sz w:val="16"/>
          <w:szCs w:val="16"/>
        </w:rPr>
        <w:footnoteRef/>
      </w:r>
      <w:r w:rsidRPr="00D013D7">
        <w:rPr>
          <w:rFonts w:ascii="Calibri" w:hAnsi="Calibri" w:cs="Calibri"/>
          <w:sz w:val="16"/>
          <w:szCs w:val="16"/>
        </w:rPr>
        <w:t xml:space="preserve"> </w:t>
      </w:r>
      <w:hyperlink r:id="rId3" w:anchor=":~:text=Making%20Safeguarding%20Personal%20(MSP)%20is,improve%20or%20resolve%20their%20circumstances." w:history="1">
        <w:r w:rsidRPr="00D013D7">
          <w:rPr>
            <w:rStyle w:val="Hyperlink"/>
            <w:rFonts w:ascii="Calibri" w:hAnsi="Calibri" w:cs="Calibri"/>
            <w:sz w:val="16"/>
            <w:szCs w:val="16"/>
          </w:rPr>
          <w:t>Making Safeguarding Personal</w:t>
        </w:r>
      </w:hyperlink>
    </w:p>
  </w:footnote>
  <w:footnote w:id="5">
    <w:p w14:paraId="39B9F7E6" w14:textId="77777777" w:rsidR="00B00B90" w:rsidRPr="00D013D7" w:rsidRDefault="00B00B90" w:rsidP="00B00B90">
      <w:pPr>
        <w:pStyle w:val="FootnoteText"/>
        <w:rPr>
          <w:lang w:val="en-GB"/>
        </w:rPr>
      </w:pPr>
      <w:r w:rsidRPr="00D013D7">
        <w:rPr>
          <w:rStyle w:val="FootnoteReference"/>
          <w:rFonts w:ascii="Calibri" w:hAnsi="Calibri" w:cs="Calibri"/>
          <w:sz w:val="16"/>
          <w:szCs w:val="16"/>
        </w:rPr>
        <w:footnoteRef/>
      </w:r>
      <w:r w:rsidRPr="00D013D7">
        <w:rPr>
          <w:rFonts w:ascii="Calibri" w:hAnsi="Calibri" w:cs="Calibri"/>
          <w:sz w:val="16"/>
          <w:szCs w:val="16"/>
        </w:rPr>
        <w:t xml:space="preserve"> </w:t>
      </w:r>
      <w:hyperlink r:id="rId4" w:history="1">
        <w:r w:rsidRPr="00D013D7">
          <w:rPr>
            <w:rStyle w:val="Hyperlink"/>
            <w:rFonts w:ascii="Calibri" w:hAnsi="Calibri" w:cs="Calibri"/>
            <w:sz w:val="16"/>
            <w:szCs w:val="16"/>
          </w:rPr>
          <w:t>Best Interest Decisions</w:t>
        </w:r>
      </w:hyperlink>
    </w:p>
  </w:footnote>
  <w:footnote w:id="6">
    <w:p w14:paraId="2A07E4C3" w14:textId="77777777" w:rsidR="000C7531" w:rsidRPr="00836B66" w:rsidRDefault="000C7531" w:rsidP="000C7531">
      <w:pPr>
        <w:pStyle w:val="FootnoteText"/>
        <w:rPr>
          <w:rFonts w:ascii="Calibri" w:hAnsi="Calibri" w:cs="Calibri"/>
          <w:sz w:val="16"/>
          <w:szCs w:val="16"/>
          <w:lang w:val="en-GB"/>
        </w:rPr>
      </w:pPr>
      <w:r w:rsidRPr="00836B66">
        <w:rPr>
          <w:rStyle w:val="FootnoteReference"/>
          <w:rFonts w:ascii="Calibri" w:hAnsi="Calibri" w:cs="Calibri"/>
          <w:sz w:val="16"/>
          <w:szCs w:val="16"/>
        </w:rPr>
        <w:footnoteRef/>
      </w:r>
      <w:r w:rsidRPr="00836B66">
        <w:rPr>
          <w:rFonts w:ascii="Calibri" w:hAnsi="Calibri" w:cs="Calibri"/>
          <w:sz w:val="16"/>
          <w:szCs w:val="16"/>
        </w:rPr>
        <w:t xml:space="preserve"> </w:t>
      </w:r>
      <w:hyperlink r:id="rId5" w:history="1">
        <w:r w:rsidRPr="00E911A8">
          <w:rPr>
            <w:rStyle w:val="Hyperlink"/>
            <w:rFonts w:ascii="Calibri" w:hAnsi="Calibri" w:cs="Calibri"/>
            <w:sz w:val="16"/>
            <w:szCs w:val="16"/>
          </w:rPr>
          <w:t>Care Act 2014</w:t>
        </w:r>
      </w:hyperlink>
    </w:p>
  </w:footnote>
  <w:footnote w:id="7">
    <w:p w14:paraId="0BDFDF1D" w14:textId="77777777" w:rsidR="000C7531" w:rsidRPr="007225B6" w:rsidRDefault="000C7531" w:rsidP="000C7531">
      <w:pPr>
        <w:pStyle w:val="FootnoteText"/>
        <w:rPr>
          <w:lang w:val="en-GB"/>
        </w:rPr>
      </w:pPr>
      <w:r>
        <w:rPr>
          <w:rStyle w:val="FootnoteReference"/>
        </w:rPr>
        <w:footnoteRef/>
      </w:r>
      <w:r>
        <w:t xml:space="preserve"> </w:t>
      </w:r>
      <w:r w:rsidRPr="007225B6">
        <w:rPr>
          <w:rFonts w:ascii="Calibri" w:hAnsi="Calibri" w:cs="Calibri"/>
          <w:sz w:val="16"/>
          <w:szCs w:val="16"/>
          <w:lang w:val="en-GB"/>
        </w:rPr>
        <w:t xml:space="preserve">In line with the Local Adult Safeguarding Partnership arrangements </w:t>
      </w:r>
      <w:r>
        <w:rPr>
          <w:rFonts w:ascii="Calibri" w:hAnsi="Calibri" w:cs="Calibri"/>
          <w:sz w:val="16"/>
          <w:szCs w:val="16"/>
          <w:lang w:val="en-GB"/>
        </w:rPr>
        <w:t xml:space="preserve">and guidance </w:t>
      </w:r>
      <w:r w:rsidRPr="007225B6">
        <w:rPr>
          <w:rFonts w:ascii="Calibri" w:hAnsi="Calibri" w:cs="Calibri"/>
          <w:sz w:val="16"/>
          <w:szCs w:val="16"/>
          <w:lang w:val="en-GB"/>
        </w:rPr>
        <w:t>for the areas where clubs are located.</w:t>
      </w:r>
    </w:p>
  </w:footnote>
  <w:footnote w:id="8">
    <w:p w14:paraId="561F9303" w14:textId="77777777" w:rsidR="000C7531" w:rsidRPr="00931CBF" w:rsidRDefault="000C7531" w:rsidP="000C7531">
      <w:pPr>
        <w:pStyle w:val="FootnoteText"/>
        <w:ind w:left="142" w:hanging="142"/>
        <w:rPr>
          <w:rFonts w:ascii="Calibri" w:hAnsi="Calibri" w:cs="Calibri"/>
          <w:sz w:val="16"/>
          <w:szCs w:val="16"/>
          <w:lang w:val="en-GB"/>
        </w:rPr>
      </w:pPr>
      <w:r w:rsidRPr="00931CBF">
        <w:rPr>
          <w:rStyle w:val="FootnoteReference"/>
          <w:rFonts w:ascii="Calibri" w:hAnsi="Calibri" w:cs="Calibri"/>
          <w:sz w:val="16"/>
          <w:szCs w:val="16"/>
        </w:rPr>
        <w:footnoteRef/>
      </w:r>
      <w:r w:rsidRPr="00931CBF">
        <w:rPr>
          <w:rFonts w:ascii="Calibri" w:hAnsi="Calibri" w:cs="Calibri"/>
          <w:sz w:val="16"/>
          <w:szCs w:val="16"/>
        </w:rPr>
        <w:t xml:space="preserve"> Defined by the Care Act 2014 and only applies to local authorities in England. Social Care in Scotland, Wales and Northern Ireland have devolved responsibility. However, the principles of good practice set out in this document apply throughout the UK.</w:t>
      </w:r>
    </w:p>
  </w:footnote>
  <w:footnote w:id="9">
    <w:p w14:paraId="1457D008" w14:textId="77777777" w:rsidR="000C7531" w:rsidRPr="00931CBF" w:rsidRDefault="000C7531" w:rsidP="000C7531">
      <w:pPr>
        <w:pStyle w:val="FootnoteText"/>
        <w:rPr>
          <w:lang w:val="en-GB"/>
        </w:rPr>
      </w:pPr>
      <w:r w:rsidRPr="00931CBF">
        <w:rPr>
          <w:rStyle w:val="FootnoteReference"/>
          <w:rFonts w:ascii="Calibri" w:hAnsi="Calibri" w:cs="Calibri"/>
          <w:sz w:val="16"/>
          <w:szCs w:val="16"/>
        </w:rPr>
        <w:footnoteRef/>
      </w:r>
      <w:r w:rsidRPr="00931CBF">
        <w:rPr>
          <w:rFonts w:ascii="Calibri" w:hAnsi="Calibri" w:cs="Calibri"/>
          <w:sz w:val="16"/>
          <w:szCs w:val="16"/>
        </w:rPr>
        <w:t xml:space="preserve"> </w:t>
      </w:r>
      <w:hyperlink r:id="rId6" w:history="1">
        <w:r w:rsidRPr="00931CBF">
          <w:rPr>
            <w:rStyle w:val="Hyperlink"/>
            <w:rFonts w:ascii="Calibri" w:hAnsi="Calibri" w:cs="Calibri"/>
            <w:sz w:val="16"/>
            <w:szCs w:val="16"/>
          </w:rPr>
          <w:t>Understanding What Constitutes a Safeguarding Concern- ADASS</w:t>
        </w:r>
      </w:hyperlink>
    </w:p>
  </w:footnote>
  <w:footnote w:id="10">
    <w:p w14:paraId="07D472A4" w14:textId="77777777" w:rsidR="000C7531" w:rsidRPr="00464EDA" w:rsidRDefault="000C7531" w:rsidP="000C7531">
      <w:pPr>
        <w:pStyle w:val="FootnoteText"/>
        <w:rPr>
          <w:lang w:val="en-GB"/>
        </w:rPr>
      </w:pPr>
    </w:p>
  </w:footnote>
  <w:footnote w:id="11">
    <w:p w14:paraId="498042B7" w14:textId="77777777" w:rsidR="00E6437A" w:rsidRPr="003E5849" w:rsidRDefault="00E6437A" w:rsidP="00E6437A">
      <w:pPr>
        <w:pStyle w:val="FootnoteText"/>
        <w:rPr>
          <w:lang w:val="en-GB"/>
        </w:rPr>
      </w:pPr>
      <w:r>
        <w:rPr>
          <w:rStyle w:val="FootnoteReference"/>
        </w:rPr>
        <w:footnoteRef/>
      </w:r>
      <w:r>
        <w:t xml:space="preserve"> </w:t>
      </w:r>
      <w:hyperlink r:id="rId7" w:history="1">
        <w:r w:rsidRPr="003E5849">
          <w:rPr>
            <w:rStyle w:val="Hyperlink"/>
          </w:rPr>
          <w:t>National Youth Advocacy Service</w:t>
        </w:r>
      </w:hyperlink>
    </w:p>
  </w:footnote>
  <w:footnote w:id="12">
    <w:p w14:paraId="3A8E94E1" w14:textId="77777777" w:rsidR="000C7531" w:rsidRPr="00703626" w:rsidRDefault="000C7531" w:rsidP="000C7531">
      <w:pPr>
        <w:pStyle w:val="FootnoteText"/>
        <w:rPr>
          <w:lang w:val="en-GB"/>
        </w:rPr>
      </w:pPr>
      <w:r>
        <w:rPr>
          <w:rStyle w:val="FootnoteReference"/>
        </w:rPr>
        <w:footnoteRef/>
      </w:r>
      <w:r>
        <w:t xml:space="preserve"> </w:t>
      </w:r>
      <w:hyperlink r:id="rId8" w:history="1">
        <w:r w:rsidRPr="00703626">
          <w:rPr>
            <w:rStyle w:val="Hyperlink"/>
          </w:rPr>
          <w:t>Prevent Guidance</w:t>
        </w:r>
      </w:hyperlink>
    </w:p>
  </w:footnote>
  <w:footnote w:id="13">
    <w:p w14:paraId="0AF24ACB" w14:textId="77777777" w:rsidR="000C7531" w:rsidRPr="001B4899" w:rsidRDefault="000C7531" w:rsidP="000C7531">
      <w:pPr>
        <w:pStyle w:val="FootnoteText"/>
        <w:rPr>
          <w:lang w:val="en-GB"/>
        </w:rPr>
      </w:pPr>
      <w:r>
        <w:rPr>
          <w:rStyle w:val="FootnoteReference"/>
        </w:rPr>
        <w:footnoteRef/>
      </w:r>
      <w:r>
        <w:t xml:space="preserve"> </w:t>
      </w:r>
      <w:hyperlink r:id="rId9" w:history="1">
        <w:r w:rsidRPr="00703626">
          <w:rPr>
            <w:rStyle w:val="Hyperlink"/>
          </w:rPr>
          <w:t>Forced Marriage Guidance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737B4" w14:textId="3BEECD79" w:rsidR="00950FA0" w:rsidRDefault="001F5878" w:rsidP="006E30A5">
    <w:pPr>
      <w:pStyle w:val="Header"/>
      <w:tabs>
        <w:tab w:val="clear" w:pos="4513"/>
        <w:tab w:val="clear" w:pos="9026"/>
        <w:tab w:val="center" w:pos="4819"/>
      </w:tabs>
      <w:jc w:val="center"/>
    </w:pPr>
    <w:r>
      <w:rPr>
        <w:noProof/>
      </w:rPr>
      <mc:AlternateContent>
        <mc:Choice Requires="wps">
          <w:drawing>
            <wp:anchor distT="0" distB="0" distL="114300" distR="114300" simplePos="0" relativeHeight="251658240" behindDoc="0" locked="0" layoutInCell="1" allowOverlap="1" wp14:anchorId="534D74B8" wp14:editId="510F7DC1">
              <wp:simplePos x="0" y="0"/>
              <wp:positionH relativeFrom="margin">
                <wp:align>left</wp:align>
              </wp:positionH>
              <wp:positionV relativeFrom="paragraph">
                <wp:posOffset>-295910</wp:posOffset>
              </wp:positionV>
              <wp:extent cx="6447405" cy="380963"/>
              <wp:effectExtent l="0" t="0" r="0" b="635"/>
              <wp:wrapNone/>
              <wp:docPr id="243" name="Rectangle 243"/>
              <wp:cNvGraphicFramePr/>
              <a:graphic xmlns:a="http://schemas.openxmlformats.org/drawingml/2006/main">
                <a:graphicData uri="http://schemas.microsoft.com/office/word/2010/wordprocessingShape">
                  <wps:wsp>
                    <wps:cNvSpPr/>
                    <wps:spPr>
                      <a:xfrm>
                        <a:off x="0" y="0"/>
                        <a:ext cx="6447405" cy="380963"/>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w14:anchorId="37222283">
            <v:rect id="Rectangle 243" style="position:absolute;margin-left:0;margin-top:-23.3pt;width:507.65pt;height:30pt;z-index:251659264;visibility:visible;mso-wrap-style:square;mso-wrap-distance-left:9pt;mso-wrap-distance-top:0;mso-wrap-distance-right:9pt;mso-wrap-distance-bottom:0;mso-position-horizontal:left;mso-position-horizontal-relative:margin;mso-position-vertical:absolute;mso-position-vertical-relative:text;v-text-anchor:middle" o:spid="_x0000_s1026" fillcolor="#2f5496 [2408]" stroked="f" strokeweight="1pt" w14:anchorId="464C6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">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9F4"/>
    <w:multiLevelType w:val="multilevel"/>
    <w:tmpl w:val="4EB860A2"/>
    <w:lvl w:ilvl="0">
      <w:start w:val="3"/>
      <w:numFmt w:val="decimal"/>
      <w:lvlText w:val="%1.0"/>
      <w:lvlJc w:val="left"/>
      <w:pPr>
        <w:ind w:left="355" w:hanging="360"/>
      </w:pPr>
      <w:rPr>
        <w:rFonts w:hint="default"/>
      </w:rPr>
    </w:lvl>
    <w:lvl w:ilvl="1">
      <w:start w:val="1"/>
      <w:numFmt w:val="decimal"/>
      <w:lvlText w:val="%1.%2"/>
      <w:lvlJc w:val="left"/>
      <w:pPr>
        <w:ind w:left="1075" w:hanging="360"/>
      </w:pPr>
      <w:rPr>
        <w:rFonts w:hint="default"/>
      </w:rPr>
    </w:lvl>
    <w:lvl w:ilvl="2">
      <w:start w:val="1"/>
      <w:numFmt w:val="decimal"/>
      <w:lvlText w:val="%1.%2.%3"/>
      <w:lvlJc w:val="left"/>
      <w:pPr>
        <w:ind w:left="2155" w:hanging="720"/>
      </w:pPr>
      <w:rPr>
        <w:rFonts w:hint="default"/>
      </w:rPr>
    </w:lvl>
    <w:lvl w:ilvl="3">
      <w:start w:val="1"/>
      <w:numFmt w:val="decimal"/>
      <w:lvlText w:val="%1.%2.%3.%4"/>
      <w:lvlJc w:val="left"/>
      <w:pPr>
        <w:ind w:left="2875" w:hanging="720"/>
      </w:pPr>
      <w:rPr>
        <w:rFonts w:hint="default"/>
      </w:rPr>
    </w:lvl>
    <w:lvl w:ilvl="4">
      <w:start w:val="1"/>
      <w:numFmt w:val="decimal"/>
      <w:lvlText w:val="%1.%2.%3.%4.%5"/>
      <w:lvlJc w:val="left"/>
      <w:pPr>
        <w:ind w:left="3955"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5" w:hanging="1440"/>
      </w:pPr>
      <w:rPr>
        <w:rFonts w:hint="default"/>
      </w:rPr>
    </w:lvl>
    <w:lvl w:ilvl="7">
      <w:start w:val="1"/>
      <w:numFmt w:val="decimal"/>
      <w:lvlText w:val="%1.%2.%3.%4.%5.%6.%7.%8"/>
      <w:lvlJc w:val="left"/>
      <w:pPr>
        <w:ind w:left="6475" w:hanging="1440"/>
      </w:pPr>
      <w:rPr>
        <w:rFonts w:hint="default"/>
      </w:rPr>
    </w:lvl>
    <w:lvl w:ilvl="8">
      <w:start w:val="1"/>
      <w:numFmt w:val="decimal"/>
      <w:lvlText w:val="%1.%2.%3.%4.%5.%6.%7.%8.%9"/>
      <w:lvlJc w:val="left"/>
      <w:pPr>
        <w:ind w:left="7195" w:hanging="1440"/>
      </w:pPr>
      <w:rPr>
        <w:rFonts w:hint="default"/>
      </w:rPr>
    </w:lvl>
  </w:abstractNum>
  <w:abstractNum w:abstractNumId="1" w15:restartNumberingAfterBreak="0">
    <w:nsid w:val="09CB5587"/>
    <w:multiLevelType w:val="hybridMultilevel"/>
    <w:tmpl w:val="B7D87816"/>
    <w:lvl w:ilvl="0" w:tplc="63368FB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B18F7"/>
    <w:multiLevelType w:val="hybridMultilevel"/>
    <w:tmpl w:val="B872732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 w15:restartNumberingAfterBreak="0">
    <w:nsid w:val="16FD0B9C"/>
    <w:multiLevelType w:val="multilevel"/>
    <w:tmpl w:val="212C19C2"/>
    <w:lvl w:ilvl="0">
      <w:start w:val="12"/>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81627BC"/>
    <w:multiLevelType w:val="multilevel"/>
    <w:tmpl w:val="20B8763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BAB2E17"/>
    <w:multiLevelType w:val="multilevel"/>
    <w:tmpl w:val="A9E2B43C"/>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5B542FD"/>
    <w:multiLevelType w:val="multilevel"/>
    <w:tmpl w:val="5DD2B4A2"/>
    <w:lvl w:ilvl="0">
      <w:start w:val="9"/>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7" w15:restartNumberingAfterBreak="0">
    <w:nsid w:val="30086410"/>
    <w:multiLevelType w:val="multilevel"/>
    <w:tmpl w:val="0C9C008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02B2CD6"/>
    <w:multiLevelType w:val="multilevel"/>
    <w:tmpl w:val="75D01494"/>
    <w:lvl w:ilvl="0">
      <w:start w:val="1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1430D6B"/>
    <w:multiLevelType w:val="hybridMultilevel"/>
    <w:tmpl w:val="4D1A6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6408B3"/>
    <w:multiLevelType w:val="multilevel"/>
    <w:tmpl w:val="FBEE5D5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6AD415A"/>
    <w:multiLevelType w:val="multilevel"/>
    <w:tmpl w:val="33C0C8FA"/>
    <w:lvl w:ilvl="0">
      <w:start w:val="4"/>
      <w:numFmt w:val="decimal"/>
      <w:lvlText w:val="%1.0"/>
      <w:lvlJc w:val="left"/>
      <w:pPr>
        <w:ind w:left="360" w:hanging="360"/>
      </w:pPr>
      <w:rPr>
        <w:rFonts w:eastAsiaTheme="minorHAnsi" w:hint="default"/>
        <w:b/>
        <w:color w:val="000000" w:themeColor="text1"/>
        <w:u w:val="none"/>
      </w:rPr>
    </w:lvl>
    <w:lvl w:ilvl="1">
      <w:start w:val="1"/>
      <w:numFmt w:val="decimal"/>
      <w:lvlText w:val="%1.%2"/>
      <w:lvlJc w:val="left"/>
      <w:pPr>
        <w:ind w:left="1080" w:hanging="360"/>
      </w:pPr>
      <w:rPr>
        <w:rFonts w:eastAsiaTheme="minorHAnsi" w:hint="default"/>
        <w:b w:val="0"/>
        <w:bCs/>
        <w:color w:val="000000" w:themeColor="text1"/>
        <w:u w:val="none"/>
      </w:rPr>
    </w:lvl>
    <w:lvl w:ilvl="2">
      <w:start w:val="1"/>
      <w:numFmt w:val="decimal"/>
      <w:lvlText w:val="%1.%2.%3"/>
      <w:lvlJc w:val="left"/>
      <w:pPr>
        <w:ind w:left="2160" w:hanging="720"/>
      </w:pPr>
      <w:rPr>
        <w:rFonts w:eastAsiaTheme="minorHAnsi" w:hint="default"/>
        <w:b/>
        <w:color w:val="000000" w:themeColor="text1"/>
        <w:u w:val="single"/>
      </w:rPr>
    </w:lvl>
    <w:lvl w:ilvl="3">
      <w:start w:val="1"/>
      <w:numFmt w:val="decimal"/>
      <w:lvlText w:val="%1.%2.%3.%4"/>
      <w:lvlJc w:val="left"/>
      <w:pPr>
        <w:ind w:left="2880" w:hanging="720"/>
      </w:pPr>
      <w:rPr>
        <w:rFonts w:eastAsiaTheme="minorHAnsi" w:hint="default"/>
        <w:b/>
        <w:color w:val="000000" w:themeColor="text1"/>
        <w:u w:val="single"/>
      </w:rPr>
    </w:lvl>
    <w:lvl w:ilvl="4">
      <w:start w:val="1"/>
      <w:numFmt w:val="decimal"/>
      <w:lvlText w:val="%1.%2.%3.%4.%5"/>
      <w:lvlJc w:val="left"/>
      <w:pPr>
        <w:ind w:left="3960" w:hanging="1080"/>
      </w:pPr>
      <w:rPr>
        <w:rFonts w:eastAsiaTheme="minorHAnsi" w:hint="default"/>
        <w:b/>
        <w:color w:val="000000" w:themeColor="text1"/>
        <w:u w:val="single"/>
      </w:rPr>
    </w:lvl>
    <w:lvl w:ilvl="5">
      <w:start w:val="1"/>
      <w:numFmt w:val="decimal"/>
      <w:lvlText w:val="%1.%2.%3.%4.%5.%6"/>
      <w:lvlJc w:val="left"/>
      <w:pPr>
        <w:ind w:left="4680" w:hanging="1080"/>
      </w:pPr>
      <w:rPr>
        <w:rFonts w:eastAsiaTheme="minorHAnsi" w:hint="default"/>
        <w:b/>
        <w:color w:val="000000" w:themeColor="text1"/>
        <w:u w:val="single"/>
      </w:rPr>
    </w:lvl>
    <w:lvl w:ilvl="6">
      <w:start w:val="1"/>
      <w:numFmt w:val="decimal"/>
      <w:lvlText w:val="%1.%2.%3.%4.%5.%6.%7"/>
      <w:lvlJc w:val="left"/>
      <w:pPr>
        <w:ind w:left="5760" w:hanging="1440"/>
      </w:pPr>
      <w:rPr>
        <w:rFonts w:eastAsiaTheme="minorHAnsi" w:hint="default"/>
        <w:b/>
        <w:color w:val="000000" w:themeColor="text1"/>
        <w:u w:val="single"/>
      </w:rPr>
    </w:lvl>
    <w:lvl w:ilvl="7">
      <w:start w:val="1"/>
      <w:numFmt w:val="decimal"/>
      <w:lvlText w:val="%1.%2.%3.%4.%5.%6.%7.%8"/>
      <w:lvlJc w:val="left"/>
      <w:pPr>
        <w:ind w:left="6480" w:hanging="1440"/>
      </w:pPr>
      <w:rPr>
        <w:rFonts w:eastAsiaTheme="minorHAnsi" w:hint="default"/>
        <w:b/>
        <w:color w:val="000000" w:themeColor="text1"/>
        <w:u w:val="single"/>
      </w:rPr>
    </w:lvl>
    <w:lvl w:ilvl="8">
      <w:start w:val="1"/>
      <w:numFmt w:val="decimal"/>
      <w:lvlText w:val="%1.%2.%3.%4.%5.%6.%7.%8.%9"/>
      <w:lvlJc w:val="left"/>
      <w:pPr>
        <w:ind w:left="7200" w:hanging="1440"/>
      </w:pPr>
      <w:rPr>
        <w:rFonts w:eastAsiaTheme="minorHAnsi" w:hint="default"/>
        <w:b/>
        <w:color w:val="000000" w:themeColor="text1"/>
        <w:u w:val="single"/>
      </w:rPr>
    </w:lvl>
  </w:abstractNum>
  <w:abstractNum w:abstractNumId="12" w15:restartNumberingAfterBreak="0">
    <w:nsid w:val="37253FD2"/>
    <w:multiLevelType w:val="hybridMultilevel"/>
    <w:tmpl w:val="1C02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C678E"/>
    <w:multiLevelType w:val="multilevel"/>
    <w:tmpl w:val="7B48FE90"/>
    <w:lvl w:ilvl="0">
      <w:start w:val="2"/>
      <w:numFmt w:val="decimal"/>
      <w:lvlText w:val="%1.0"/>
      <w:lvlJc w:val="left"/>
      <w:pPr>
        <w:ind w:left="786" w:hanging="360"/>
      </w:pPr>
      <w:rPr>
        <w:rFonts w:hint="default"/>
        <w:u w:val="none"/>
      </w:rPr>
    </w:lvl>
    <w:lvl w:ilvl="1">
      <w:start w:val="1"/>
      <w:numFmt w:val="decimal"/>
      <w:lvlText w:val="%1.%2"/>
      <w:lvlJc w:val="left"/>
      <w:pPr>
        <w:ind w:left="1506" w:hanging="360"/>
      </w:pPr>
      <w:rPr>
        <w:rFonts w:hint="default"/>
        <w:u w:val="none"/>
      </w:rPr>
    </w:lvl>
    <w:lvl w:ilvl="2">
      <w:start w:val="1"/>
      <w:numFmt w:val="decimal"/>
      <w:lvlText w:val="%1.%2.%3"/>
      <w:lvlJc w:val="left"/>
      <w:pPr>
        <w:ind w:left="2586" w:hanging="720"/>
      </w:pPr>
      <w:rPr>
        <w:rFonts w:hint="default"/>
        <w:u w:val="single"/>
      </w:rPr>
    </w:lvl>
    <w:lvl w:ilvl="3">
      <w:start w:val="1"/>
      <w:numFmt w:val="decimal"/>
      <w:lvlText w:val="%1.%2.%3.%4"/>
      <w:lvlJc w:val="left"/>
      <w:pPr>
        <w:ind w:left="3306" w:hanging="720"/>
      </w:pPr>
      <w:rPr>
        <w:rFonts w:hint="default"/>
        <w:u w:val="single"/>
      </w:rPr>
    </w:lvl>
    <w:lvl w:ilvl="4">
      <w:start w:val="1"/>
      <w:numFmt w:val="decimal"/>
      <w:lvlText w:val="%1.%2.%3.%4.%5"/>
      <w:lvlJc w:val="left"/>
      <w:pPr>
        <w:ind w:left="4386" w:hanging="1080"/>
      </w:pPr>
      <w:rPr>
        <w:rFonts w:hint="default"/>
        <w:u w:val="single"/>
      </w:rPr>
    </w:lvl>
    <w:lvl w:ilvl="5">
      <w:start w:val="1"/>
      <w:numFmt w:val="decimal"/>
      <w:lvlText w:val="%1.%2.%3.%4.%5.%6"/>
      <w:lvlJc w:val="left"/>
      <w:pPr>
        <w:ind w:left="5106" w:hanging="1080"/>
      </w:pPr>
      <w:rPr>
        <w:rFonts w:hint="default"/>
        <w:u w:val="single"/>
      </w:rPr>
    </w:lvl>
    <w:lvl w:ilvl="6">
      <w:start w:val="1"/>
      <w:numFmt w:val="decimal"/>
      <w:lvlText w:val="%1.%2.%3.%4.%5.%6.%7"/>
      <w:lvlJc w:val="left"/>
      <w:pPr>
        <w:ind w:left="6186" w:hanging="1440"/>
      </w:pPr>
      <w:rPr>
        <w:rFonts w:hint="default"/>
        <w:u w:val="single"/>
      </w:rPr>
    </w:lvl>
    <w:lvl w:ilvl="7">
      <w:start w:val="1"/>
      <w:numFmt w:val="decimal"/>
      <w:lvlText w:val="%1.%2.%3.%4.%5.%6.%7.%8"/>
      <w:lvlJc w:val="left"/>
      <w:pPr>
        <w:ind w:left="6906" w:hanging="1440"/>
      </w:pPr>
      <w:rPr>
        <w:rFonts w:hint="default"/>
        <w:u w:val="single"/>
      </w:rPr>
    </w:lvl>
    <w:lvl w:ilvl="8">
      <w:start w:val="1"/>
      <w:numFmt w:val="decimal"/>
      <w:lvlText w:val="%1.%2.%3.%4.%5.%6.%7.%8.%9"/>
      <w:lvlJc w:val="left"/>
      <w:pPr>
        <w:ind w:left="7626" w:hanging="1440"/>
      </w:pPr>
      <w:rPr>
        <w:rFonts w:hint="default"/>
        <w:u w:val="single"/>
      </w:rPr>
    </w:lvl>
  </w:abstractNum>
  <w:abstractNum w:abstractNumId="14" w15:restartNumberingAfterBreak="0">
    <w:nsid w:val="3A2442A2"/>
    <w:multiLevelType w:val="multilevel"/>
    <w:tmpl w:val="E3FE2B74"/>
    <w:lvl w:ilvl="0">
      <w:start w:val="5"/>
      <w:numFmt w:val="decimal"/>
      <w:lvlText w:val="%1.0"/>
      <w:lvlJc w:val="left"/>
      <w:pPr>
        <w:ind w:left="360" w:hanging="360"/>
      </w:pPr>
      <w:rPr>
        <w:rFonts w:eastAsia="Times New Roman" w:hint="default"/>
        <w:color w:val="000000" w:themeColor="text1"/>
      </w:rPr>
    </w:lvl>
    <w:lvl w:ilvl="1">
      <w:start w:val="1"/>
      <w:numFmt w:val="decimal"/>
      <w:lvlText w:val="%1.%2"/>
      <w:lvlJc w:val="left"/>
      <w:pPr>
        <w:ind w:left="1080" w:hanging="360"/>
      </w:pPr>
      <w:rPr>
        <w:rFonts w:eastAsia="Times New Roman" w:hint="default"/>
        <w:color w:val="000000" w:themeColor="text1"/>
      </w:rPr>
    </w:lvl>
    <w:lvl w:ilvl="2">
      <w:start w:val="1"/>
      <w:numFmt w:val="decimal"/>
      <w:lvlText w:val="%1.%2.%3"/>
      <w:lvlJc w:val="left"/>
      <w:pPr>
        <w:ind w:left="2160" w:hanging="720"/>
      </w:pPr>
      <w:rPr>
        <w:rFonts w:eastAsia="Times New Roman" w:hint="default"/>
        <w:color w:val="000000" w:themeColor="text1"/>
      </w:rPr>
    </w:lvl>
    <w:lvl w:ilvl="3">
      <w:start w:val="1"/>
      <w:numFmt w:val="decimal"/>
      <w:lvlText w:val="%1.%2.%3.%4"/>
      <w:lvlJc w:val="left"/>
      <w:pPr>
        <w:ind w:left="2880" w:hanging="720"/>
      </w:pPr>
      <w:rPr>
        <w:rFonts w:eastAsia="Times New Roman" w:hint="default"/>
        <w:color w:val="000000" w:themeColor="text1"/>
      </w:rPr>
    </w:lvl>
    <w:lvl w:ilvl="4">
      <w:start w:val="1"/>
      <w:numFmt w:val="decimal"/>
      <w:lvlText w:val="%1.%2.%3.%4.%5"/>
      <w:lvlJc w:val="left"/>
      <w:pPr>
        <w:ind w:left="3960" w:hanging="1080"/>
      </w:pPr>
      <w:rPr>
        <w:rFonts w:eastAsia="Times New Roman" w:hint="default"/>
        <w:color w:val="000000" w:themeColor="text1"/>
      </w:rPr>
    </w:lvl>
    <w:lvl w:ilvl="5">
      <w:start w:val="1"/>
      <w:numFmt w:val="decimal"/>
      <w:lvlText w:val="%1.%2.%3.%4.%5.%6"/>
      <w:lvlJc w:val="left"/>
      <w:pPr>
        <w:ind w:left="4680" w:hanging="1080"/>
      </w:pPr>
      <w:rPr>
        <w:rFonts w:eastAsia="Times New Roman" w:hint="default"/>
        <w:color w:val="000000" w:themeColor="text1"/>
      </w:rPr>
    </w:lvl>
    <w:lvl w:ilvl="6">
      <w:start w:val="1"/>
      <w:numFmt w:val="decimal"/>
      <w:lvlText w:val="%1.%2.%3.%4.%5.%6.%7"/>
      <w:lvlJc w:val="left"/>
      <w:pPr>
        <w:ind w:left="5760" w:hanging="1440"/>
      </w:pPr>
      <w:rPr>
        <w:rFonts w:eastAsia="Times New Roman" w:hint="default"/>
        <w:color w:val="000000" w:themeColor="text1"/>
      </w:rPr>
    </w:lvl>
    <w:lvl w:ilvl="7">
      <w:start w:val="1"/>
      <w:numFmt w:val="decimal"/>
      <w:lvlText w:val="%1.%2.%3.%4.%5.%6.%7.%8"/>
      <w:lvlJc w:val="left"/>
      <w:pPr>
        <w:ind w:left="6480" w:hanging="1440"/>
      </w:pPr>
      <w:rPr>
        <w:rFonts w:eastAsia="Times New Roman" w:hint="default"/>
        <w:color w:val="000000" w:themeColor="text1"/>
      </w:rPr>
    </w:lvl>
    <w:lvl w:ilvl="8">
      <w:start w:val="1"/>
      <w:numFmt w:val="decimal"/>
      <w:lvlText w:val="%1.%2.%3.%4.%5.%6.%7.%8.%9"/>
      <w:lvlJc w:val="left"/>
      <w:pPr>
        <w:ind w:left="7200" w:hanging="1440"/>
      </w:pPr>
      <w:rPr>
        <w:rFonts w:eastAsia="Times New Roman" w:hint="default"/>
        <w:color w:val="000000" w:themeColor="text1"/>
      </w:rPr>
    </w:lvl>
  </w:abstractNum>
  <w:abstractNum w:abstractNumId="15" w15:restartNumberingAfterBreak="0">
    <w:nsid w:val="3D505E6B"/>
    <w:multiLevelType w:val="hybridMultilevel"/>
    <w:tmpl w:val="39AA7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611E6"/>
    <w:multiLevelType w:val="hybridMultilevel"/>
    <w:tmpl w:val="BD24BA5A"/>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7" w15:restartNumberingAfterBreak="0">
    <w:nsid w:val="3E5F14FB"/>
    <w:multiLevelType w:val="hybridMultilevel"/>
    <w:tmpl w:val="05305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DE5B35"/>
    <w:multiLevelType w:val="multilevel"/>
    <w:tmpl w:val="7D18984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0DC7424"/>
    <w:multiLevelType w:val="multilevel"/>
    <w:tmpl w:val="72BAEE88"/>
    <w:lvl w:ilvl="0">
      <w:start w:val="8"/>
      <w:numFmt w:val="decimal"/>
      <w:lvlText w:val="%1.0"/>
      <w:lvlJc w:val="left"/>
      <w:pPr>
        <w:ind w:left="360" w:hanging="360"/>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81802B5"/>
    <w:multiLevelType w:val="multilevel"/>
    <w:tmpl w:val="170693A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375179"/>
    <w:multiLevelType w:val="hybridMultilevel"/>
    <w:tmpl w:val="AA46F43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2" w15:restartNumberingAfterBreak="0">
    <w:nsid w:val="4EFB3207"/>
    <w:multiLevelType w:val="hybridMultilevel"/>
    <w:tmpl w:val="CCB2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EC5A3F"/>
    <w:multiLevelType w:val="multilevel"/>
    <w:tmpl w:val="E49CB8E6"/>
    <w:lvl w:ilvl="0">
      <w:start w:val="1"/>
      <w:numFmt w:val="decimal"/>
      <w:lvlText w:val="%1.0"/>
      <w:lvlJc w:val="left"/>
      <w:pPr>
        <w:ind w:left="360" w:hanging="360"/>
      </w:pPr>
      <w:rPr>
        <w:rFonts w:hint="default"/>
        <w:color w:val="000000" w:themeColor="text1"/>
        <w:u w:val="none"/>
      </w:rPr>
    </w:lvl>
    <w:lvl w:ilvl="1">
      <w:start w:val="1"/>
      <w:numFmt w:val="decimal"/>
      <w:lvlText w:val="%1.%2"/>
      <w:lvlJc w:val="left"/>
      <w:pPr>
        <w:ind w:left="1080" w:hanging="360"/>
      </w:pPr>
      <w:rPr>
        <w:rFonts w:hint="default"/>
        <w:color w:val="000000" w:themeColor="text1"/>
        <w:u w:val="none"/>
      </w:rPr>
    </w:lvl>
    <w:lvl w:ilvl="2">
      <w:start w:val="1"/>
      <w:numFmt w:val="decimal"/>
      <w:lvlText w:val="%1.%2.%3"/>
      <w:lvlJc w:val="left"/>
      <w:pPr>
        <w:ind w:left="2160" w:hanging="720"/>
      </w:pPr>
      <w:rPr>
        <w:rFonts w:hint="default"/>
        <w:color w:val="000000" w:themeColor="text1"/>
        <w:u w:val="none"/>
      </w:rPr>
    </w:lvl>
    <w:lvl w:ilvl="3">
      <w:start w:val="1"/>
      <w:numFmt w:val="decimal"/>
      <w:lvlText w:val="%1.%2.%3.%4"/>
      <w:lvlJc w:val="left"/>
      <w:pPr>
        <w:ind w:left="2880" w:hanging="720"/>
      </w:pPr>
      <w:rPr>
        <w:rFonts w:hint="default"/>
        <w:color w:val="000000" w:themeColor="text1"/>
        <w:u w:val="none"/>
      </w:rPr>
    </w:lvl>
    <w:lvl w:ilvl="4">
      <w:start w:val="1"/>
      <w:numFmt w:val="decimal"/>
      <w:lvlText w:val="%1.%2.%3.%4.%5"/>
      <w:lvlJc w:val="left"/>
      <w:pPr>
        <w:ind w:left="3960" w:hanging="1080"/>
      </w:pPr>
      <w:rPr>
        <w:rFonts w:hint="default"/>
        <w:color w:val="000000" w:themeColor="text1"/>
        <w:u w:val="none"/>
      </w:rPr>
    </w:lvl>
    <w:lvl w:ilvl="5">
      <w:start w:val="1"/>
      <w:numFmt w:val="decimal"/>
      <w:lvlText w:val="%1.%2.%3.%4.%5.%6"/>
      <w:lvlJc w:val="left"/>
      <w:pPr>
        <w:ind w:left="4680" w:hanging="1080"/>
      </w:pPr>
      <w:rPr>
        <w:rFonts w:hint="default"/>
        <w:color w:val="000000" w:themeColor="text1"/>
        <w:u w:val="none"/>
      </w:rPr>
    </w:lvl>
    <w:lvl w:ilvl="6">
      <w:start w:val="1"/>
      <w:numFmt w:val="decimal"/>
      <w:lvlText w:val="%1.%2.%3.%4.%5.%6.%7"/>
      <w:lvlJc w:val="left"/>
      <w:pPr>
        <w:ind w:left="5760" w:hanging="1440"/>
      </w:pPr>
      <w:rPr>
        <w:rFonts w:hint="default"/>
        <w:color w:val="000000" w:themeColor="text1"/>
        <w:u w:val="none"/>
      </w:rPr>
    </w:lvl>
    <w:lvl w:ilvl="7">
      <w:start w:val="1"/>
      <w:numFmt w:val="decimal"/>
      <w:lvlText w:val="%1.%2.%3.%4.%5.%6.%7.%8"/>
      <w:lvlJc w:val="left"/>
      <w:pPr>
        <w:ind w:left="6480" w:hanging="1440"/>
      </w:pPr>
      <w:rPr>
        <w:rFonts w:hint="default"/>
        <w:color w:val="000000" w:themeColor="text1"/>
        <w:u w:val="none"/>
      </w:rPr>
    </w:lvl>
    <w:lvl w:ilvl="8">
      <w:start w:val="1"/>
      <w:numFmt w:val="decimal"/>
      <w:lvlText w:val="%1.%2.%3.%4.%5.%6.%7.%8.%9"/>
      <w:lvlJc w:val="left"/>
      <w:pPr>
        <w:ind w:left="7200" w:hanging="1440"/>
      </w:pPr>
      <w:rPr>
        <w:rFonts w:hint="default"/>
        <w:color w:val="000000" w:themeColor="text1"/>
        <w:u w:val="none"/>
      </w:rPr>
    </w:lvl>
  </w:abstractNum>
  <w:abstractNum w:abstractNumId="24" w15:restartNumberingAfterBreak="0">
    <w:nsid w:val="55A605E3"/>
    <w:multiLevelType w:val="hybridMultilevel"/>
    <w:tmpl w:val="EBC0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DB40AE"/>
    <w:multiLevelType w:val="hybridMultilevel"/>
    <w:tmpl w:val="A4F4AB10"/>
    <w:lvl w:ilvl="0" w:tplc="7B62EFC2">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5E1B6D"/>
    <w:multiLevelType w:val="multilevel"/>
    <w:tmpl w:val="634CC226"/>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EAD631A"/>
    <w:multiLevelType w:val="hybridMultilevel"/>
    <w:tmpl w:val="31EEE1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68015C2"/>
    <w:multiLevelType w:val="hybridMultilevel"/>
    <w:tmpl w:val="E6AA8928"/>
    <w:lvl w:ilvl="0" w:tplc="3092AC4C">
      <w:numFmt w:val="bullet"/>
      <w:lvlText w:val=""/>
      <w:lvlJc w:val="left"/>
      <w:pPr>
        <w:ind w:left="1821" w:hanging="361"/>
      </w:pPr>
      <w:rPr>
        <w:rFonts w:ascii="Symbol" w:eastAsia="Symbol" w:hAnsi="Symbol" w:cs="Symbol" w:hint="default"/>
        <w:w w:val="100"/>
        <w:lang w:val="en-US" w:eastAsia="en-US" w:bidi="ar-SA"/>
      </w:rPr>
    </w:lvl>
    <w:lvl w:ilvl="1" w:tplc="7B94550A">
      <w:numFmt w:val="bullet"/>
      <w:lvlText w:val=""/>
      <w:lvlJc w:val="left"/>
      <w:pPr>
        <w:ind w:left="1886" w:hanging="361"/>
      </w:pPr>
      <w:rPr>
        <w:rFonts w:ascii="Symbol" w:eastAsia="Symbol" w:hAnsi="Symbol" w:cs="Symbol" w:hint="default"/>
        <w:b w:val="0"/>
        <w:bCs w:val="0"/>
        <w:i w:val="0"/>
        <w:iCs w:val="0"/>
        <w:w w:val="100"/>
        <w:sz w:val="22"/>
        <w:szCs w:val="22"/>
        <w:lang w:val="en-US" w:eastAsia="en-US" w:bidi="ar-SA"/>
      </w:rPr>
    </w:lvl>
    <w:lvl w:ilvl="2" w:tplc="B338E7C4">
      <w:numFmt w:val="bullet"/>
      <w:lvlText w:val="•"/>
      <w:lvlJc w:val="left"/>
      <w:pPr>
        <w:ind w:left="2971" w:hanging="361"/>
      </w:pPr>
      <w:rPr>
        <w:rFonts w:hint="default"/>
        <w:lang w:val="en-US" w:eastAsia="en-US" w:bidi="ar-SA"/>
      </w:rPr>
    </w:lvl>
    <w:lvl w:ilvl="3" w:tplc="E42E6646">
      <w:numFmt w:val="bullet"/>
      <w:lvlText w:val="•"/>
      <w:lvlJc w:val="left"/>
      <w:pPr>
        <w:ind w:left="4062" w:hanging="361"/>
      </w:pPr>
      <w:rPr>
        <w:rFonts w:hint="default"/>
        <w:lang w:val="en-US" w:eastAsia="en-US" w:bidi="ar-SA"/>
      </w:rPr>
    </w:lvl>
    <w:lvl w:ilvl="4" w:tplc="FF063512">
      <w:numFmt w:val="bullet"/>
      <w:lvlText w:val="•"/>
      <w:lvlJc w:val="left"/>
      <w:pPr>
        <w:ind w:left="5153" w:hanging="361"/>
      </w:pPr>
      <w:rPr>
        <w:rFonts w:hint="default"/>
        <w:lang w:val="en-US" w:eastAsia="en-US" w:bidi="ar-SA"/>
      </w:rPr>
    </w:lvl>
    <w:lvl w:ilvl="5" w:tplc="5BCE8604">
      <w:numFmt w:val="bullet"/>
      <w:lvlText w:val="•"/>
      <w:lvlJc w:val="left"/>
      <w:pPr>
        <w:ind w:left="6244" w:hanging="361"/>
      </w:pPr>
      <w:rPr>
        <w:rFonts w:hint="default"/>
        <w:lang w:val="en-US" w:eastAsia="en-US" w:bidi="ar-SA"/>
      </w:rPr>
    </w:lvl>
    <w:lvl w:ilvl="6" w:tplc="E08E4672">
      <w:numFmt w:val="bullet"/>
      <w:lvlText w:val="•"/>
      <w:lvlJc w:val="left"/>
      <w:pPr>
        <w:ind w:left="7335" w:hanging="361"/>
      </w:pPr>
      <w:rPr>
        <w:rFonts w:hint="default"/>
        <w:lang w:val="en-US" w:eastAsia="en-US" w:bidi="ar-SA"/>
      </w:rPr>
    </w:lvl>
    <w:lvl w:ilvl="7" w:tplc="EEB8ABDC">
      <w:numFmt w:val="bullet"/>
      <w:lvlText w:val="•"/>
      <w:lvlJc w:val="left"/>
      <w:pPr>
        <w:ind w:left="8426" w:hanging="361"/>
      </w:pPr>
      <w:rPr>
        <w:rFonts w:hint="default"/>
        <w:lang w:val="en-US" w:eastAsia="en-US" w:bidi="ar-SA"/>
      </w:rPr>
    </w:lvl>
    <w:lvl w:ilvl="8" w:tplc="A4108A6A">
      <w:numFmt w:val="bullet"/>
      <w:lvlText w:val="•"/>
      <w:lvlJc w:val="left"/>
      <w:pPr>
        <w:ind w:left="9517" w:hanging="361"/>
      </w:pPr>
      <w:rPr>
        <w:rFonts w:hint="default"/>
        <w:lang w:val="en-US" w:eastAsia="en-US" w:bidi="ar-SA"/>
      </w:rPr>
    </w:lvl>
  </w:abstractNum>
  <w:abstractNum w:abstractNumId="29" w15:restartNumberingAfterBreak="0">
    <w:nsid w:val="67DE7218"/>
    <w:multiLevelType w:val="multilevel"/>
    <w:tmpl w:val="97E6E85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9ED0925"/>
    <w:multiLevelType w:val="multilevel"/>
    <w:tmpl w:val="DC7E6C1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AE809B8"/>
    <w:multiLevelType w:val="multilevel"/>
    <w:tmpl w:val="36F6CC12"/>
    <w:lvl w:ilvl="0">
      <w:start w:val="8"/>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BE87824"/>
    <w:multiLevelType w:val="hybridMultilevel"/>
    <w:tmpl w:val="7FC070F4"/>
    <w:lvl w:ilvl="0" w:tplc="27565076">
      <w:start w:val="1"/>
      <w:numFmt w:val="bullet"/>
      <w:lvlText w:val=""/>
      <w:lvlJc w:val="left"/>
      <w:pPr>
        <w:ind w:left="1429" w:hanging="360"/>
      </w:pPr>
      <w:rPr>
        <w:rFonts w:ascii="Symbol" w:hAnsi="Symbol" w:hint="default"/>
        <w:color w:val="000000" w:themeColor="text1"/>
      </w:rPr>
    </w:lvl>
    <w:lvl w:ilvl="1" w:tplc="08090003">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6DA21C54"/>
    <w:multiLevelType w:val="multilevel"/>
    <w:tmpl w:val="D42C41EE"/>
    <w:lvl w:ilvl="0">
      <w:start w:val="12"/>
      <w:numFmt w:val="decimal"/>
      <w:lvlText w:val="%1.0"/>
      <w:lvlJc w:val="left"/>
      <w:pPr>
        <w:ind w:left="400" w:hanging="400"/>
      </w:pPr>
      <w:rPr>
        <w:rFonts w:hint="default"/>
        <w:b w:val="0"/>
      </w:rPr>
    </w:lvl>
    <w:lvl w:ilvl="1">
      <w:start w:val="1"/>
      <w:numFmt w:val="decimal"/>
      <w:lvlText w:val="%1.%2"/>
      <w:lvlJc w:val="left"/>
      <w:pPr>
        <w:ind w:left="1120" w:hanging="40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4" w15:restartNumberingAfterBreak="0">
    <w:nsid w:val="72713571"/>
    <w:multiLevelType w:val="hybridMultilevel"/>
    <w:tmpl w:val="CF127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80604C"/>
    <w:multiLevelType w:val="multilevel"/>
    <w:tmpl w:val="144E33D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7431B26"/>
    <w:multiLevelType w:val="hybridMultilevel"/>
    <w:tmpl w:val="48A0707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7" w15:restartNumberingAfterBreak="0">
    <w:nsid w:val="78A40CCC"/>
    <w:multiLevelType w:val="hybridMultilevel"/>
    <w:tmpl w:val="037AD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E56EF2"/>
    <w:multiLevelType w:val="hybridMultilevel"/>
    <w:tmpl w:val="5DC6D162"/>
    <w:lvl w:ilvl="0" w:tplc="275650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711398">
    <w:abstractNumId w:val="38"/>
  </w:num>
  <w:num w:numId="2" w16cid:durableId="648753542">
    <w:abstractNumId w:val="15"/>
  </w:num>
  <w:num w:numId="3" w16cid:durableId="574897765">
    <w:abstractNumId w:val="32"/>
  </w:num>
  <w:num w:numId="4" w16cid:durableId="1966740089">
    <w:abstractNumId w:val="28"/>
  </w:num>
  <w:num w:numId="5" w16cid:durableId="1325813344">
    <w:abstractNumId w:val="23"/>
  </w:num>
  <w:num w:numId="6" w16cid:durableId="2015573436">
    <w:abstractNumId w:val="13"/>
  </w:num>
  <w:num w:numId="7" w16cid:durableId="512188277">
    <w:abstractNumId w:val="4"/>
  </w:num>
  <w:num w:numId="8" w16cid:durableId="2118332573">
    <w:abstractNumId w:val="14"/>
  </w:num>
  <w:num w:numId="9" w16cid:durableId="695039309">
    <w:abstractNumId w:val="10"/>
  </w:num>
  <w:num w:numId="10" w16cid:durableId="1839156212">
    <w:abstractNumId w:val="35"/>
  </w:num>
  <w:num w:numId="11" w16cid:durableId="2017078819">
    <w:abstractNumId w:val="9"/>
  </w:num>
  <w:num w:numId="12" w16cid:durableId="623997398">
    <w:abstractNumId w:val="27"/>
  </w:num>
  <w:num w:numId="13" w16cid:durableId="1028219352">
    <w:abstractNumId w:val="37"/>
  </w:num>
  <w:num w:numId="14" w16cid:durableId="1976832051">
    <w:abstractNumId w:val="24"/>
  </w:num>
  <w:num w:numId="15" w16cid:durableId="686834922">
    <w:abstractNumId w:val="1"/>
  </w:num>
  <w:num w:numId="16" w16cid:durableId="449477759">
    <w:abstractNumId w:val="17"/>
  </w:num>
  <w:num w:numId="17" w16cid:durableId="159202918">
    <w:abstractNumId w:val="5"/>
  </w:num>
  <w:num w:numId="18" w16cid:durableId="2036999630">
    <w:abstractNumId w:val="11"/>
  </w:num>
  <w:num w:numId="19" w16cid:durableId="1295410384">
    <w:abstractNumId w:val="26"/>
  </w:num>
  <w:num w:numId="20" w16cid:durableId="102580836">
    <w:abstractNumId w:val="18"/>
  </w:num>
  <w:num w:numId="21" w16cid:durableId="228883686">
    <w:abstractNumId w:val="7"/>
  </w:num>
  <w:num w:numId="22" w16cid:durableId="1228299608">
    <w:abstractNumId w:val="12"/>
  </w:num>
  <w:num w:numId="23" w16cid:durableId="1409109480">
    <w:abstractNumId w:val="0"/>
  </w:num>
  <w:num w:numId="24" w16cid:durableId="1445927173">
    <w:abstractNumId w:val="16"/>
  </w:num>
  <w:num w:numId="25" w16cid:durableId="213351172">
    <w:abstractNumId w:val="25"/>
  </w:num>
  <w:num w:numId="26" w16cid:durableId="1301301780">
    <w:abstractNumId w:val="30"/>
  </w:num>
  <w:num w:numId="27" w16cid:durableId="643119112">
    <w:abstractNumId w:val="2"/>
  </w:num>
  <w:num w:numId="28" w16cid:durableId="1158182171">
    <w:abstractNumId w:val="21"/>
  </w:num>
  <w:num w:numId="29" w16cid:durableId="1359619106">
    <w:abstractNumId w:val="36"/>
  </w:num>
  <w:num w:numId="30" w16cid:durableId="1907450986">
    <w:abstractNumId w:val="34"/>
  </w:num>
  <w:num w:numId="31" w16cid:durableId="516652317">
    <w:abstractNumId w:val="22"/>
  </w:num>
  <w:num w:numId="32" w16cid:durableId="597909065">
    <w:abstractNumId w:val="8"/>
  </w:num>
  <w:num w:numId="33" w16cid:durableId="1532259062">
    <w:abstractNumId w:val="33"/>
  </w:num>
  <w:num w:numId="34" w16cid:durableId="511576491">
    <w:abstractNumId w:val="3"/>
  </w:num>
  <w:num w:numId="35" w16cid:durableId="120077247">
    <w:abstractNumId w:val="20"/>
  </w:num>
  <w:num w:numId="36" w16cid:durableId="1743789271">
    <w:abstractNumId w:val="19"/>
  </w:num>
  <w:num w:numId="37" w16cid:durableId="313996008">
    <w:abstractNumId w:val="6"/>
  </w:num>
  <w:num w:numId="38" w16cid:durableId="113254666">
    <w:abstractNumId w:val="29"/>
  </w:num>
  <w:num w:numId="39" w16cid:durableId="954679707">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1A6"/>
    <w:rsid w:val="00065A9F"/>
    <w:rsid w:val="00065C7A"/>
    <w:rsid w:val="00071C77"/>
    <w:rsid w:val="0007221F"/>
    <w:rsid w:val="0007243D"/>
    <w:rsid w:val="00072B3E"/>
    <w:rsid w:val="00077769"/>
    <w:rsid w:val="00080017"/>
    <w:rsid w:val="00081BEF"/>
    <w:rsid w:val="00084027"/>
    <w:rsid w:val="000845A1"/>
    <w:rsid w:val="000912CA"/>
    <w:rsid w:val="00091DC8"/>
    <w:rsid w:val="000A0B20"/>
    <w:rsid w:val="000A16E3"/>
    <w:rsid w:val="000A25C2"/>
    <w:rsid w:val="000A3E26"/>
    <w:rsid w:val="000A5CA0"/>
    <w:rsid w:val="000B05B7"/>
    <w:rsid w:val="000B63C0"/>
    <w:rsid w:val="000C5565"/>
    <w:rsid w:val="000C7531"/>
    <w:rsid w:val="000D3153"/>
    <w:rsid w:val="000D32CA"/>
    <w:rsid w:val="000D3AB4"/>
    <w:rsid w:val="000D45B8"/>
    <w:rsid w:val="000D59E7"/>
    <w:rsid w:val="000D6ED1"/>
    <w:rsid w:val="000E017F"/>
    <w:rsid w:val="000F50E0"/>
    <w:rsid w:val="0010120D"/>
    <w:rsid w:val="00101E53"/>
    <w:rsid w:val="00111C4B"/>
    <w:rsid w:val="001128DB"/>
    <w:rsid w:val="0011301E"/>
    <w:rsid w:val="00113D3E"/>
    <w:rsid w:val="00114EEF"/>
    <w:rsid w:val="0011606D"/>
    <w:rsid w:val="00116244"/>
    <w:rsid w:val="001232D7"/>
    <w:rsid w:val="00123369"/>
    <w:rsid w:val="001265E8"/>
    <w:rsid w:val="00127342"/>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940"/>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C34"/>
    <w:rsid w:val="001D4EB6"/>
    <w:rsid w:val="001D7F21"/>
    <w:rsid w:val="001E110D"/>
    <w:rsid w:val="001E2120"/>
    <w:rsid w:val="001E2919"/>
    <w:rsid w:val="001E2B55"/>
    <w:rsid w:val="001E441B"/>
    <w:rsid w:val="001E4B7A"/>
    <w:rsid w:val="001E513B"/>
    <w:rsid w:val="001E5E0E"/>
    <w:rsid w:val="001E6DAA"/>
    <w:rsid w:val="001E7DE0"/>
    <w:rsid w:val="001F527D"/>
    <w:rsid w:val="001F5878"/>
    <w:rsid w:val="00202231"/>
    <w:rsid w:val="002040F2"/>
    <w:rsid w:val="002041E3"/>
    <w:rsid w:val="00210CB3"/>
    <w:rsid w:val="00211154"/>
    <w:rsid w:val="00211203"/>
    <w:rsid w:val="002115AA"/>
    <w:rsid w:val="00211B7E"/>
    <w:rsid w:val="0021521F"/>
    <w:rsid w:val="0021ACB2"/>
    <w:rsid w:val="00221183"/>
    <w:rsid w:val="002231A4"/>
    <w:rsid w:val="00230370"/>
    <w:rsid w:val="00232EE0"/>
    <w:rsid w:val="00234390"/>
    <w:rsid w:val="00234D32"/>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1B0D"/>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076C"/>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56289"/>
    <w:rsid w:val="004629A8"/>
    <w:rsid w:val="00466488"/>
    <w:rsid w:val="004673A4"/>
    <w:rsid w:val="004703AE"/>
    <w:rsid w:val="00473BD4"/>
    <w:rsid w:val="00476377"/>
    <w:rsid w:val="00477FB8"/>
    <w:rsid w:val="00491011"/>
    <w:rsid w:val="00492546"/>
    <w:rsid w:val="00492E35"/>
    <w:rsid w:val="004A4B0B"/>
    <w:rsid w:val="004A4E29"/>
    <w:rsid w:val="004A6CE7"/>
    <w:rsid w:val="004A7520"/>
    <w:rsid w:val="004B2C25"/>
    <w:rsid w:val="004B7DC3"/>
    <w:rsid w:val="004C09D9"/>
    <w:rsid w:val="004C114B"/>
    <w:rsid w:val="004C231B"/>
    <w:rsid w:val="004C453A"/>
    <w:rsid w:val="004C64F3"/>
    <w:rsid w:val="004D1C61"/>
    <w:rsid w:val="004D4A1C"/>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5B18"/>
    <w:rsid w:val="005371C6"/>
    <w:rsid w:val="005406D8"/>
    <w:rsid w:val="00543BD5"/>
    <w:rsid w:val="005442AE"/>
    <w:rsid w:val="005456CE"/>
    <w:rsid w:val="00545B95"/>
    <w:rsid w:val="00550A64"/>
    <w:rsid w:val="00552A37"/>
    <w:rsid w:val="00557FEB"/>
    <w:rsid w:val="00560FCD"/>
    <w:rsid w:val="00563150"/>
    <w:rsid w:val="00564183"/>
    <w:rsid w:val="005654C0"/>
    <w:rsid w:val="005657E8"/>
    <w:rsid w:val="00566D0E"/>
    <w:rsid w:val="0057032B"/>
    <w:rsid w:val="005707B7"/>
    <w:rsid w:val="005717EB"/>
    <w:rsid w:val="005729F7"/>
    <w:rsid w:val="00572ADC"/>
    <w:rsid w:val="0057323C"/>
    <w:rsid w:val="00573A13"/>
    <w:rsid w:val="00574351"/>
    <w:rsid w:val="00576045"/>
    <w:rsid w:val="00576402"/>
    <w:rsid w:val="00583236"/>
    <w:rsid w:val="00584751"/>
    <w:rsid w:val="0058627C"/>
    <w:rsid w:val="00590FE2"/>
    <w:rsid w:val="00592235"/>
    <w:rsid w:val="005922A4"/>
    <w:rsid w:val="00592774"/>
    <w:rsid w:val="0059322C"/>
    <w:rsid w:val="00596A10"/>
    <w:rsid w:val="005A1E30"/>
    <w:rsid w:val="005A2671"/>
    <w:rsid w:val="005A48EA"/>
    <w:rsid w:val="005A5BD2"/>
    <w:rsid w:val="005B07E0"/>
    <w:rsid w:val="005C1D10"/>
    <w:rsid w:val="005C5120"/>
    <w:rsid w:val="005C6F22"/>
    <w:rsid w:val="005C6FAF"/>
    <w:rsid w:val="005D355D"/>
    <w:rsid w:val="005D4E28"/>
    <w:rsid w:val="005D644B"/>
    <w:rsid w:val="005E1F5A"/>
    <w:rsid w:val="005E6723"/>
    <w:rsid w:val="005E72CA"/>
    <w:rsid w:val="005F345C"/>
    <w:rsid w:val="005F4253"/>
    <w:rsid w:val="005F4E23"/>
    <w:rsid w:val="005FC03C"/>
    <w:rsid w:val="006005C6"/>
    <w:rsid w:val="00600FF9"/>
    <w:rsid w:val="0060532D"/>
    <w:rsid w:val="0060605C"/>
    <w:rsid w:val="0060786B"/>
    <w:rsid w:val="006102CE"/>
    <w:rsid w:val="00610D7D"/>
    <w:rsid w:val="00624238"/>
    <w:rsid w:val="00641E50"/>
    <w:rsid w:val="0064391E"/>
    <w:rsid w:val="00645513"/>
    <w:rsid w:val="006474E7"/>
    <w:rsid w:val="00653586"/>
    <w:rsid w:val="006565B8"/>
    <w:rsid w:val="0065784F"/>
    <w:rsid w:val="0066246F"/>
    <w:rsid w:val="00663364"/>
    <w:rsid w:val="00663599"/>
    <w:rsid w:val="00670D3F"/>
    <w:rsid w:val="00671ED5"/>
    <w:rsid w:val="00675536"/>
    <w:rsid w:val="00676B2E"/>
    <w:rsid w:val="00677319"/>
    <w:rsid w:val="00677668"/>
    <w:rsid w:val="006823D0"/>
    <w:rsid w:val="006909B3"/>
    <w:rsid w:val="00692BA9"/>
    <w:rsid w:val="006930DB"/>
    <w:rsid w:val="006967CB"/>
    <w:rsid w:val="006A0262"/>
    <w:rsid w:val="006A08BA"/>
    <w:rsid w:val="006A316A"/>
    <w:rsid w:val="006A7545"/>
    <w:rsid w:val="006B392B"/>
    <w:rsid w:val="006C0C5C"/>
    <w:rsid w:val="006C12E6"/>
    <w:rsid w:val="006C39B6"/>
    <w:rsid w:val="006C411D"/>
    <w:rsid w:val="006C4250"/>
    <w:rsid w:val="006C4922"/>
    <w:rsid w:val="006C5D30"/>
    <w:rsid w:val="006C74D5"/>
    <w:rsid w:val="006D0E73"/>
    <w:rsid w:val="006D13DA"/>
    <w:rsid w:val="006D3591"/>
    <w:rsid w:val="006D7270"/>
    <w:rsid w:val="006E0A8C"/>
    <w:rsid w:val="006E1984"/>
    <w:rsid w:val="006E30A5"/>
    <w:rsid w:val="006F0233"/>
    <w:rsid w:val="006F1D9D"/>
    <w:rsid w:val="006F3E52"/>
    <w:rsid w:val="006F6432"/>
    <w:rsid w:val="00702B1F"/>
    <w:rsid w:val="00703C8C"/>
    <w:rsid w:val="00703D4C"/>
    <w:rsid w:val="0070529B"/>
    <w:rsid w:val="007052FF"/>
    <w:rsid w:val="00712267"/>
    <w:rsid w:val="00713C83"/>
    <w:rsid w:val="00713F1B"/>
    <w:rsid w:val="007157D4"/>
    <w:rsid w:val="00722D1D"/>
    <w:rsid w:val="00722F56"/>
    <w:rsid w:val="007254AE"/>
    <w:rsid w:val="0072554E"/>
    <w:rsid w:val="007259EB"/>
    <w:rsid w:val="00726BA5"/>
    <w:rsid w:val="00734D7A"/>
    <w:rsid w:val="00737264"/>
    <w:rsid w:val="0074134F"/>
    <w:rsid w:val="00742663"/>
    <w:rsid w:val="007455CB"/>
    <w:rsid w:val="0074681D"/>
    <w:rsid w:val="007470F2"/>
    <w:rsid w:val="007511E2"/>
    <w:rsid w:val="00753289"/>
    <w:rsid w:val="00754F56"/>
    <w:rsid w:val="00755188"/>
    <w:rsid w:val="00755DA5"/>
    <w:rsid w:val="007566D0"/>
    <w:rsid w:val="007636B2"/>
    <w:rsid w:val="00763D97"/>
    <w:rsid w:val="00763DB0"/>
    <w:rsid w:val="00771BCD"/>
    <w:rsid w:val="00782691"/>
    <w:rsid w:val="00783F90"/>
    <w:rsid w:val="00785F53"/>
    <w:rsid w:val="00787027"/>
    <w:rsid w:val="0078790B"/>
    <w:rsid w:val="00791C10"/>
    <w:rsid w:val="007953A3"/>
    <w:rsid w:val="007A20A2"/>
    <w:rsid w:val="007A3311"/>
    <w:rsid w:val="007A5BD7"/>
    <w:rsid w:val="007A7F4D"/>
    <w:rsid w:val="007C3664"/>
    <w:rsid w:val="007C3994"/>
    <w:rsid w:val="007C4568"/>
    <w:rsid w:val="007D130F"/>
    <w:rsid w:val="007D1F1E"/>
    <w:rsid w:val="007E1038"/>
    <w:rsid w:val="007E17ED"/>
    <w:rsid w:val="007E2069"/>
    <w:rsid w:val="007E610D"/>
    <w:rsid w:val="007E672A"/>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3D8B"/>
    <w:rsid w:val="00825031"/>
    <w:rsid w:val="008324C8"/>
    <w:rsid w:val="00833C91"/>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842"/>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25C8"/>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1DC2"/>
    <w:rsid w:val="009955FC"/>
    <w:rsid w:val="00997D84"/>
    <w:rsid w:val="009A0C25"/>
    <w:rsid w:val="009A5017"/>
    <w:rsid w:val="009C0E14"/>
    <w:rsid w:val="009D0EF9"/>
    <w:rsid w:val="009D0F1A"/>
    <w:rsid w:val="009D19F3"/>
    <w:rsid w:val="009D3CA5"/>
    <w:rsid w:val="009E1FF4"/>
    <w:rsid w:val="009E32D7"/>
    <w:rsid w:val="009E78E8"/>
    <w:rsid w:val="009F3799"/>
    <w:rsid w:val="009F7B9C"/>
    <w:rsid w:val="00A01ED8"/>
    <w:rsid w:val="00A05827"/>
    <w:rsid w:val="00A05FB0"/>
    <w:rsid w:val="00A07895"/>
    <w:rsid w:val="00A1138A"/>
    <w:rsid w:val="00A11448"/>
    <w:rsid w:val="00A11DA0"/>
    <w:rsid w:val="00A11FDB"/>
    <w:rsid w:val="00A1256D"/>
    <w:rsid w:val="00A16C44"/>
    <w:rsid w:val="00A17D49"/>
    <w:rsid w:val="00A2059D"/>
    <w:rsid w:val="00A22F93"/>
    <w:rsid w:val="00A23226"/>
    <w:rsid w:val="00A24251"/>
    <w:rsid w:val="00A25781"/>
    <w:rsid w:val="00A2586F"/>
    <w:rsid w:val="00A27823"/>
    <w:rsid w:val="00A339C0"/>
    <w:rsid w:val="00A361D0"/>
    <w:rsid w:val="00A3698F"/>
    <w:rsid w:val="00A4000C"/>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02C"/>
    <w:rsid w:val="00A925B5"/>
    <w:rsid w:val="00A93FCD"/>
    <w:rsid w:val="00A95E4B"/>
    <w:rsid w:val="00A9624E"/>
    <w:rsid w:val="00A965EC"/>
    <w:rsid w:val="00AA1ED6"/>
    <w:rsid w:val="00AA1FF4"/>
    <w:rsid w:val="00AA28F8"/>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0B90"/>
    <w:rsid w:val="00B05FB6"/>
    <w:rsid w:val="00B118E2"/>
    <w:rsid w:val="00B139A6"/>
    <w:rsid w:val="00B14DEC"/>
    <w:rsid w:val="00B16E55"/>
    <w:rsid w:val="00B170FA"/>
    <w:rsid w:val="00B20735"/>
    <w:rsid w:val="00B24F64"/>
    <w:rsid w:val="00B30469"/>
    <w:rsid w:val="00B310AA"/>
    <w:rsid w:val="00B33EEA"/>
    <w:rsid w:val="00B34F0A"/>
    <w:rsid w:val="00B3566D"/>
    <w:rsid w:val="00B35BFA"/>
    <w:rsid w:val="00B36A89"/>
    <w:rsid w:val="00B41884"/>
    <w:rsid w:val="00B45880"/>
    <w:rsid w:val="00B54B36"/>
    <w:rsid w:val="00B55203"/>
    <w:rsid w:val="00B55712"/>
    <w:rsid w:val="00B57A69"/>
    <w:rsid w:val="00B603D3"/>
    <w:rsid w:val="00B63A4C"/>
    <w:rsid w:val="00B70145"/>
    <w:rsid w:val="00B71537"/>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5BA3"/>
    <w:rsid w:val="00BE6B36"/>
    <w:rsid w:val="00BE6FF9"/>
    <w:rsid w:val="00BE7304"/>
    <w:rsid w:val="00BF360A"/>
    <w:rsid w:val="00BF7150"/>
    <w:rsid w:val="00C06174"/>
    <w:rsid w:val="00C06FFA"/>
    <w:rsid w:val="00C12059"/>
    <w:rsid w:val="00C12EE2"/>
    <w:rsid w:val="00C17557"/>
    <w:rsid w:val="00C21E55"/>
    <w:rsid w:val="00C262D3"/>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2045"/>
    <w:rsid w:val="00CC348D"/>
    <w:rsid w:val="00CC4034"/>
    <w:rsid w:val="00CC4C0A"/>
    <w:rsid w:val="00CC50D2"/>
    <w:rsid w:val="00CC63BF"/>
    <w:rsid w:val="00CC6503"/>
    <w:rsid w:val="00CC682F"/>
    <w:rsid w:val="00CD0AAD"/>
    <w:rsid w:val="00CD248B"/>
    <w:rsid w:val="00CD34E5"/>
    <w:rsid w:val="00CD6032"/>
    <w:rsid w:val="00CD6792"/>
    <w:rsid w:val="00CE3526"/>
    <w:rsid w:val="00CE356A"/>
    <w:rsid w:val="00CE41C8"/>
    <w:rsid w:val="00CE5025"/>
    <w:rsid w:val="00CE727F"/>
    <w:rsid w:val="00D02A07"/>
    <w:rsid w:val="00D0310E"/>
    <w:rsid w:val="00D0339C"/>
    <w:rsid w:val="00D065E8"/>
    <w:rsid w:val="00D0691D"/>
    <w:rsid w:val="00D108C1"/>
    <w:rsid w:val="00D1201D"/>
    <w:rsid w:val="00D12032"/>
    <w:rsid w:val="00D17B6C"/>
    <w:rsid w:val="00D2267C"/>
    <w:rsid w:val="00D250A8"/>
    <w:rsid w:val="00D2623A"/>
    <w:rsid w:val="00D26507"/>
    <w:rsid w:val="00D364AC"/>
    <w:rsid w:val="00D375F2"/>
    <w:rsid w:val="00D41662"/>
    <w:rsid w:val="00D444FB"/>
    <w:rsid w:val="00D4637B"/>
    <w:rsid w:val="00D51EEA"/>
    <w:rsid w:val="00D62229"/>
    <w:rsid w:val="00D639E2"/>
    <w:rsid w:val="00D64093"/>
    <w:rsid w:val="00D70E77"/>
    <w:rsid w:val="00D8118C"/>
    <w:rsid w:val="00D8536D"/>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15789"/>
    <w:rsid w:val="00E20028"/>
    <w:rsid w:val="00E2385F"/>
    <w:rsid w:val="00E24686"/>
    <w:rsid w:val="00E259CA"/>
    <w:rsid w:val="00E26AFE"/>
    <w:rsid w:val="00E369B3"/>
    <w:rsid w:val="00E36A05"/>
    <w:rsid w:val="00E433B7"/>
    <w:rsid w:val="00E438B1"/>
    <w:rsid w:val="00E51742"/>
    <w:rsid w:val="00E555C7"/>
    <w:rsid w:val="00E6017E"/>
    <w:rsid w:val="00E6437A"/>
    <w:rsid w:val="00E64A24"/>
    <w:rsid w:val="00E65853"/>
    <w:rsid w:val="00E664F6"/>
    <w:rsid w:val="00E668A6"/>
    <w:rsid w:val="00E66E67"/>
    <w:rsid w:val="00E6725C"/>
    <w:rsid w:val="00E71F26"/>
    <w:rsid w:val="00E813AF"/>
    <w:rsid w:val="00E8203A"/>
    <w:rsid w:val="00E83B94"/>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22E2D"/>
    <w:rsid w:val="00F30965"/>
    <w:rsid w:val="00F326A9"/>
    <w:rsid w:val="00F34C13"/>
    <w:rsid w:val="00F3658F"/>
    <w:rsid w:val="00F37442"/>
    <w:rsid w:val="00F43600"/>
    <w:rsid w:val="00F45534"/>
    <w:rsid w:val="00F47174"/>
    <w:rsid w:val="00F52FB7"/>
    <w:rsid w:val="00F54E58"/>
    <w:rsid w:val="00F55288"/>
    <w:rsid w:val="00F5647E"/>
    <w:rsid w:val="00F6008D"/>
    <w:rsid w:val="00F60865"/>
    <w:rsid w:val="00F61A80"/>
    <w:rsid w:val="00F6279A"/>
    <w:rsid w:val="00F637C3"/>
    <w:rsid w:val="00F65B39"/>
    <w:rsid w:val="00F662F2"/>
    <w:rsid w:val="00F66CC7"/>
    <w:rsid w:val="00F7297A"/>
    <w:rsid w:val="00F73F2F"/>
    <w:rsid w:val="00F751C8"/>
    <w:rsid w:val="00F865D1"/>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E3985"/>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link w:val="ListParagraphChar"/>
    <w:uiPriority w:val="1"/>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 w:type="character" w:customStyle="1" w:styleId="ListParagraphChar">
    <w:name w:val="List Paragraph Char"/>
    <w:link w:val="ListParagraph"/>
    <w:uiPriority w:val="1"/>
    <w:locked/>
    <w:rsid w:val="00E15789"/>
    <w:rPr>
      <w:rFonts w:ascii="Poppins" w:hAnsi="Poppins"/>
      <w:color w:val="333F48"/>
    </w:rPr>
  </w:style>
  <w:style w:type="paragraph" w:styleId="FootnoteText">
    <w:name w:val="footnote text"/>
    <w:basedOn w:val="Normal"/>
    <w:link w:val="FootnoteTextChar"/>
    <w:uiPriority w:val="99"/>
    <w:semiHidden/>
    <w:unhideWhenUsed/>
    <w:rsid w:val="00E15789"/>
    <w:pPr>
      <w:widowControl w:val="0"/>
      <w:spacing w:after="0" w:line="240" w:lineRule="auto"/>
    </w:pPr>
    <w:rPr>
      <w:rFonts w:asciiTheme="minorHAnsi" w:hAnsiTheme="minorHAnsi"/>
      <w:color w:val="auto"/>
      <w:sz w:val="20"/>
      <w:szCs w:val="20"/>
      <w:lang w:val="en-US"/>
    </w:rPr>
  </w:style>
  <w:style w:type="character" w:customStyle="1" w:styleId="FootnoteTextChar">
    <w:name w:val="Footnote Text Char"/>
    <w:basedOn w:val="DefaultParagraphFont"/>
    <w:link w:val="FootnoteText"/>
    <w:uiPriority w:val="99"/>
    <w:semiHidden/>
    <w:rsid w:val="00E15789"/>
    <w:rPr>
      <w:sz w:val="20"/>
      <w:szCs w:val="20"/>
      <w:lang w:val="en-US"/>
    </w:rPr>
  </w:style>
  <w:style w:type="character" w:styleId="FootnoteReference">
    <w:name w:val="footnote reference"/>
    <w:basedOn w:val="DefaultParagraphFont"/>
    <w:uiPriority w:val="99"/>
    <w:semiHidden/>
    <w:unhideWhenUsed/>
    <w:rsid w:val="00E15789"/>
    <w:rPr>
      <w:vertAlign w:val="superscript"/>
    </w:rPr>
  </w:style>
  <w:style w:type="table" w:styleId="GridTable1Light">
    <w:name w:val="Grid Table 1 Light"/>
    <w:basedOn w:val="TableNormal"/>
    <w:uiPriority w:val="46"/>
    <w:rsid w:val="00E15789"/>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E15789"/>
    <w:pPr>
      <w:widowControl w:val="0"/>
      <w:autoSpaceDE w:val="0"/>
      <w:autoSpaceDN w:val="0"/>
      <w:spacing w:after="0" w:line="240" w:lineRule="auto"/>
    </w:pPr>
    <w:rPr>
      <w:rFonts w:ascii="Calibri" w:eastAsia="Calibri" w:hAnsi="Calibri" w:cs="Calibri"/>
      <w:color w:val="auto"/>
      <w:lang w:val="en-US"/>
    </w:rPr>
  </w:style>
  <w:style w:type="paragraph" w:customStyle="1" w:styleId="first-paragraph">
    <w:name w:val="first-paragraph"/>
    <w:basedOn w:val="Normal"/>
    <w:rsid w:val="0064391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ageNumber">
    <w:name w:val="page number"/>
    <w:basedOn w:val="DefaultParagraphFont"/>
    <w:uiPriority w:val="99"/>
    <w:semiHidden/>
    <w:unhideWhenUsed/>
    <w:rsid w:val="00535B18"/>
  </w:style>
  <w:style w:type="character" w:customStyle="1" w:styleId="normaltextrun">
    <w:name w:val="normaltextrun"/>
    <w:basedOn w:val="DefaultParagraphFont"/>
    <w:rsid w:val="005B0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lss.org.uk/Pages/Category/safeguarding" TargetMode="External"/><Relationship Id="rId18" Type="http://schemas.openxmlformats.org/officeDocument/2006/relationships/diagramData" Target="diagrams/data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oug.simmonds@btinternet.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eyes.ruth@gmail.com" TargetMode="External"/><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lss.org.uk/safeguarding" TargetMode="External"/><Relationship Id="rId5" Type="http://schemas.openxmlformats.org/officeDocument/2006/relationships/numbering" Target="numbering.xml"/><Relationship Id="rId15" Type="http://schemas.openxmlformats.org/officeDocument/2006/relationships/hyperlink" Target="https://www.rlss.org.uk/Handlers/Download.ashx?IDMF=81dea83a-1647-4e97-a2be-2276d3cdbe26" TargetMode="External"/><Relationship Id="rId23" Type="http://schemas.openxmlformats.org/officeDocument/2006/relationships/hyperlink" Target="https://www.rlss.org.uk/report-a-safeguarding-concer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astingslifeguards.org.uk" TargetMode="External"/><Relationship Id="rId22" Type="http://schemas.microsoft.com/office/2007/relationships/diagramDrawing" Target="diagrams/drawing1.xm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prevent-duty-guidance" TargetMode="External"/><Relationship Id="rId3" Type="http://schemas.openxmlformats.org/officeDocument/2006/relationships/hyperlink" Target="https://www.local.gov.uk/our-support/sector-support-offer/care-and-health-improvement/making-safeguarding-personal" TargetMode="External"/><Relationship Id="rId7" Type="http://schemas.openxmlformats.org/officeDocument/2006/relationships/hyperlink" Target="https://www.nyas.net/" TargetMode="External"/><Relationship Id="rId2" Type="http://schemas.openxmlformats.org/officeDocument/2006/relationships/hyperlink" Target="https://www.scie.org.uk/mca/practice/best-interests" TargetMode="External"/><Relationship Id="rId1" Type="http://schemas.openxmlformats.org/officeDocument/2006/relationships/hyperlink" Target="https://www.local.gov.uk/our-support/sector-support-offer/care-and-health-improvement/making-safeguarding-personal" TargetMode="External"/><Relationship Id="rId6" Type="http://schemas.openxmlformats.org/officeDocument/2006/relationships/hyperlink" Target="https://www.local.gov.uk/sites/default/files/documents/25.168_Understanding_what_constitutes_a_safeguarding_07.1.pdf" TargetMode="External"/><Relationship Id="rId5" Type="http://schemas.openxmlformats.org/officeDocument/2006/relationships/hyperlink" Target="https://www.legislation.gov.uk/ukpga/2014/23/contents/enacted" TargetMode="External"/><Relationship Id="rId4" Type="http://schemas.openxmlformats.org/officeDocument/2006/relationships/hyperlink" Target="https://www.scie.org.uk/mca/practice/best-interests" TargetMode="External"/><Relationship Id="rId9" Type="http://schemas.openxmlformats.org/officeDocument/2006/relationships/hyperlink" Target="https://www.gov.uk/guidance/forced-marriage"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B73D5-B60D-1643-8978-728CFE649DB0}" type="doc">
      <dgm:prSet loTypeId="urn:microsoft.com/office/officeart/2005/8/layout/chevron2" loCatId="" qsTypeId="urn:microsoft.com/office/officeart/2005/8/quickstyle/simple1" qsCatId="simple" csTypeId="urn:microsoft.com/office/officeart/2005/8/colors/accent3_2" csCatId="accent3" phldr="1"/>
      <dgm:spPr/>
      <dgm:t>
        <a:bodyPr/>
        <a:lstStyle/>
        <a:p>
          <a:endParaRPr lang="en-GB"/>
        </a:p>
      </dgm:t>
    </dgm:pt>
    <dgm:pt modelId="{D8643269-1069-A347-B0B3-EBB908BB5337}">
      <dgm:prSet phldrT="[Text]"/>
      <dgm:spPr>
        <a:xfrm rot="5400000">
          <a:off x="-135725" y="137113"/>
          <a:ext cx="904837" cy="633386"/>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ln>
        <a:effectLst/>
      </dgm:spPr>
      <dgm:t>
        <a:bodyPr/>
        <a:lstStyle/>
        <a:p>
          <a:pPr>
            <a:buNone/>
          </a:pPr>
          <a:r>
            <a:rPr lang="en-GB">
              <a:solidFill>
                <a:sysClr val="window" lastClr="FFFFFF"/>
              </a:solidFill>
              <a:latin typeface="Gill Sans MT" panose="020B0502020104020203"/>
              <a:ea typeface="+mn-ea"/>
              <a:cs typeface="+mn-cs"/>
            </a:rPr>
            <a:t>Recognise</a:t>
          </a:r>
        </a:p>
      </dgm:t>
    </dgm:pt>
    <dgm:pt modelId="{69102910-F2E6-184A-A720-D6BD8053E0CC}" type="parTrans" cxnId="{790F3D70-6AA0-5849-A187-65BF45AE04BF}">
      <dgm:prSet/>
      <dgm:spPr/>
      <dgm:t>
        <a:bodyPr/>
        <a:lstStyle/>
        <a:p>
          <a:endParaRPr lang="en-GB"/>
        </a:p>
      </dgm:t>
    </dgm:pt>
    <dgm:pt modelId="{B99E94F3-0B0A-6044-B0D6-F36A6CD8F9BC}" type="sibTrans" cxnId="{790F3D70-6AA0-5849-A187-65BF45AE04BF}">
      <dgm:prSet/>
      <dgm:spPr/>
      <dgm:t>
        <a:bodyPr/>
        <a:lstStyle/>
        <a:p>
          <a:endParaRPr lang="en-GB"/>
        </a:p>
      </dgm:t>
    </dgm:pt>
    <dgm:pt modelId="{BC633529-B87F-F444-A7BF-B6D5621DFA2C}">
      <dgm:prSet phldrT="[Text]"/>
      <dgm:spPr>
        <a:xfrm rot="5400000">
          <a:off x="-135725" y="1640237"/>
          <a:ext cx="904837" cy="633386"/>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ln>
        <a:effectLst/>
      </dgm:spPr>
      <dgm:t>
        <a:bodyPr/>
        <a:lstStyle/>
        <a:p>
          <a:pPr>
            <a:buNone/>
          </a:pPr>
          <a:r>
            <a:rPr lang="en-GB">
              <a:solidFill>
                <a:sysClr val="window" lastClr="FFFFFF"/>
              </a:solidFill>
              <a:latin typeface="Gill Sans MT" panose="020B0502020104020203"/>
              <a:ea typeface="+mn-ea"/>
              <a:cs typeface="+mn-cs"/>
            </a:rPr>
            <a:t>Record</a:t>
          </a:r>
        </a:p>
      </dgm:t>
    </dgm:pt>
    <dgm:pt modelId="{F4AF7C28-35BE-F94A-B772-C30F6E0DCBD4}" type="parTrans" cxnId="{CF7986C5-4382-DA44-A081-D70859C18D00}">
      <dgm:prSet/>
      <dgm:spPr/>
      <dgm:t>
        <a:bodyPr/>
        <a:lstStyle/>
        <a:p>
          <a:endParaRPr lang="en-GB"/>
        </a:p>
      </dgm:t>
    </dgm:pt>
    <dgm:pt modelId="{15D28965-FEED-344E-823F-B988386B4FAF}" type="sibTrans" cxnId="{CF7986C5-4382-DA44-A081-D70859C18D00}">
      <dgm:prSet/>
      <dgm:spPr/>
      <dgm:t>
        <a:bodyPr/>
        <a:lstStyle/>
        <a:p>
          <a:endParaRPr lang="en-GB"/>
        </a:p>
      </dgm:t>
    </dgm:pt>
    <dgm:pt modelId="{1E56560A-48F4-3241-8DA2-9F8D3CEB2148}">
      <dgm:prSet phldrT="[Text]" custT="1"/>
      <dgm:spPr>
        <a:xfrm rot="5400000">
          <a:off x="2827733" y="-689834"/>
          <a:ext cx="588144" cy="4976838"/>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Be accurate and comprehensive.</a:t>
          </a:r>
        </a:p>
      </dgm:t>
    </dgm:pt>
    <dgm:pt modelId="{8DA20947-5C03-1A4D-9315-B702B420805C}" type="parTrans" cxnId="{A20DAB58-959B-E240-BACB-E1A9DEE7489D}">
      <dgm:prSet/>
      <dgm:spPr/>
      <dgm:t>
        <a:bodyPr/>
        <a:lstStyle/>
        <a:p>
          <a:endParaRPr lang="en-GB"/>
        </a:p>
      </dgm:t>
    </dgm:pt>
    <dgm:pt modelId="{729000FF-F708-3449-9326-FBC8532F0187}" type="sibTrans" cxnId="{A20DAB58-959B-E240-BACB-E1A9DEE7489D}">
      <dgm:prSet/>
      <dgm:spPr/>
      <dgm:t>
        <a:bodyPr/>
        <a:lstStyle/>
        <a:p>
          <a:endParaRPr lang="en-GB"/>
        </a:p>
      </dgm:t>
    </dgm:pt>
    <dgm:pt modelId="{E83735A7-9569-E040-997E-4441A5421938}">
      <dgm:prSet phldrT="[Text]"/>
      <dgm:spPr>
        <a:xfrm rot="5400000">
          <a:off x="-135725" y="2391800"/>
          <a:ext cx="904837" cy="633386"/>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ln>
        <a:effectLst/>
      </dgm:spPr>
      <dgm:t>
        <a:bodyPr/>
        <a:lstStyle/>
        <a:p>
          <a:pPr>
            <a:buNone/>
          </a:pPr>
          <a:r>
            <a:rPr lang="en-GB">
              <a:solidFill>
                <a:sysClr val="window" lastClr="FFFFFF"/>
              </a:solidFill>
              <a:latin typeface="Gill Sans MT" panose="020B0502020104020203"/>
              <a:ea typeface="+mn-ea"/>
              <a:cs typeface="+mn-cs"/>
            </a:rPr>
            <a:t>Report</a:t>
          </a:r>
        </a:p>
      </dgm:t>
    </dgm:pt>
    <dgm:pt modelId="{65A0698D-1365-9E4F-9E68-0C7F9908E7FA}" type="parTrans" cxnId="{5663BE61-2C2C-2040-9DB6-12A07453AB94}">
      <dgm:prSet/>
      <dgm:spPr/>
      <dgm:t>
        <a:bodyPr/>
        <a:lstStyle/>
        <a:p>
          <a:endParaRPr lang="en-GB"/>
        </a:p>
      </dgm:t>
    </dgm:pt>
    <dgm:pt modelId="{A1309613-749E-CA4A-87EF-FA0C0BCCF552}" type="sibTrans" cxnId="{5663BE61-2C2C-2040-9DB6-12A07453AB94}">
      <dgm:prSet/>
      <dgm:spPr/>
      <dgm:t>
        <a:bodyPr/>
        <a:lstStyle/>
        <a:p>
          <a:endParaRPr lang="en-GB"/>
        </a:p>
      </dgm:t>
    </dgm:pt>
    <dgm:pt modelId="{6367646B-171E-A042-8BA4-23F5278A3054}">
      <dgm:prSet phldrT="[Text]" custT="1"/>
      <dgm:spPr>
        <a:xfrm rot="5400000">
          <a:off x="2827733" y="66279"/>
          <a:ext cx="588144" cy="4976838"/>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 Report the concern appropriately, in a timely manner.</a:t>
          </a:r>
        </a:p>
      </dgm:t>
    </dgm:pt>
    <dgm:pt modelId="{F77FF484-5F8A-2748-8E2A-155F4EB2FB18}" type="parTrans" cxnId="{A606BABF-5E03-224B-BC61-A127E03BD774}">
      <dgm:prSet/>
      <dgm:spPr/>
      <dgm:t>
        <a:bodyPr/>
        <a:lstStyle/>
        <a:p>
          <a:endParaRPr lang="en-GB"/>
        </a:p>
      </dgm:t>
    </dgm:pt>
    <dgm:pt modelId="{1CB4BF1E-F78F-C849-AD03-42FDA5E0BF28}" type="sibTrans" cxnId="{A606BABF-5E03-224B-BC61-A127E03BD774}">
      <dgm:prSet/>
      <dgm:spPr/>
      <dgm:t>
        <a:bodyPr/>
        <a:lstStyle/>
        <a:p>
          <a:endParaRPr lang="en-GB"/>
        </a:p>
      </dgm:t>
    </dgm:pt>
    <dgm:pt modelId="{CC42AE71-3C59-B346-BAA4-2CF092DCFF0F}">
      <dgm:prSet phldrT="[Text]" custT="1"/>
      <dgm:spPr>
        <a:xfrm rot="5400000">
          <a:off x="2827733" y="-2193606"/>
          <a:ext cx="588144" cy="4976838"/>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Be aware of the signs and indicators of abuse and neglect.</a:t>
          </a:r>
        </a:p>
      </dgm:t>
    </dgm:pt>
    <dgm:pt modelId="{C1154329-73CA-CC4D-9871-7F2C39D87522}" type="sibTrans" cxnId="{F8186905-E85A-AE44-BA8C-D42D4943A6C2}">
      <dgm:prSet/>
      <dgm:spPr/>
      <dgm:t>
        <a:bodyPr/>
        <a:lstStyle/>
        <a:p>
          <a:endParaRPr lang="en-GB"/>
        </a:p>
      </dgm:t>
    </dgm:pt>
    <dgm:pt modelId="{95A193AF-D873-6943-AAF9-82AF916EB4D5}" type="parTrans" cxnId="{F8186905-E85A-AE44-BA8C-D42D4943A6C2}">
      <dgm:prSet/>
      <dgm:spPr/>
      <dgm:t>
        <a:bodyPr/>
        <a:lstStyle/>
        <a:p>
          <a:endParaRPr lang="en-GB"/>
        </a:p>
      </dgm:t>
    </dgm:pt>
    <dgm:pt modelId="{7C094B68-1E4D-4743-8E6A-443BC75F9A58}">
      <dgm:prSet/>
      <dgm:spPr>
        <a:xfrm rot="5400000">
          <a:off x="-135725" y="888675"/>
          <a:ext cx="904837" cy="633386"/>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ln>
        <a:effectLst/>
      </dgm:spPr>
      <dgm:t>
        <a:bodyPr/>
        <a:lstStyle/>
        <a:p>
          <a:pPr>
            <a:buNone/>
          </a:pPr>
          <a:r>
            <a:rPr lang="en-GB">
              <a:solidFill>
                <a:sysClr val="window" lastClr="FFFFFF"/>
              </a:solidFill>
              <a:latin typeface="Gill Sans MT" panose="020B0502020104020203"/>
              <a:ea typeface="+mn-ea"/>
              <a:cs typeface="+mn-cs"/>
            </a:rPr>
            <a:t>React</a:t>
          </a:r>
        </a:p>
      </dgm:t>
    </dgm:pt>
    <dgm:pt modelId="{E3ACB312-7BE4-484D-A259-B3977E60FF8A}" type="parTrans" cxnId="{FB64E2EF-8D54-004B-8C66-F269C6CF51CF}">
      <dgm:prSet/>
      <dgm:spPr/>
      <dgm:t>
        <a:bodyPr/>
        <a:lstStyle/>
        <a:p>
          <a:endParaRPr lang="en-GB"/>
        </a:p>
      </dgm:t>
    </dgm:pt>
    <dgm:pt modelId="{FA275179-0DE1-9348-B8BC-6CF0E84D6069}" type="sibTrans" cxnId="{FB64E2EF-8D54-004B-8C66-F269C6CF51CF}">
      <dgm:prSet/>
      <dgm:spPr/>
      <dgm:t>
        <a:bodyPr/>
        <a:lstStyle/>
        <a:p>
          <a:endParaRPr lang="en-GB"/>
        </a:p>
      </dgm:t>
    </dgm:pt>
    <dgm:pt modelId="{6C9F754E-D5DD-4241-99A0-CCF9D40BD286}">
      <dgm:prSet custT="1"/>
      <dgm:spPr>
        <a:xfrm rot="5400000">
          <a:off x="2827733" y="-1441396"/>
          <a:ext cx="588144" cy="4976838"/>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ln>
        <a:effectLst/>
      </dgm:spPr>
      <dgm:t>
        <a:bodyPr/>
        <a:lstStyle/>
        <a:p>
          <a:pPr>
            <a:buChar char="•"/>
          </a:pPr>
          <a:r>
            <a:rPr lang="en-GB" sz="11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React appropriatley to what you are being told or what you see.</a:t>
          </a:r>
          <a:endParaRPr lang="en-GB" sz="1100">
            <a:solidFill>
              <a:sysClr val="windowText" lastClr="000000">
                <a:hueOff val="0"/>
                <a:satOff val="0"/>
                <a:lumOff val="0"/>
                <a:alphaOff val="0"/>
              </a:sysClr>
            </a:solidFill>
            <a:latin typeface="Gill Sans MT" panose="020B0502020104020203"/>
            <a:ea typeface="+mn-ea"/>
            <a:cs typeface="+mn-cs"/>
          </a:endParaRPr>
        </a:p>
      </dgm:t>
    </dgm:pt>
    <dgm:pt modelId="{61887336-4508-8E47-B1CA-9364CD711FBB}" type="parTrans" cxnId="{59067E4B-35F7-2148-84FC-9610A1C7E94F}">
      <dgm:prSet/>
      <dgm:spPr/>
      <dgm:t>
        <a:bodyPr/>
        <a:lstStyle/>
        <a:p>
          <a:endParaRPr lang="en-GB"/>
        </a:p>
      </dgm:t>
    </dgm:pt>
    <dgm:pt modelId="{ED244AB5-A923-624D-B32E-2A999FCA1EA3}" type="sibTrans" cxnId="{59067E4B-35F7-2148-84FC-9610A1C7E94F}">
      <dgm:prSet/>
      <dgm:spPr/>
      <dgm:t>
        <a:bodyPr/>
        <a:lstStyle/>
        <a:p>
          <a:endParaRPr lang="en-GB"/>
        </a:p>
      </dgm:t>
    </dgm:pt>
    <dgm:pt modelId="{4FFF776B-2F54-8D4D-B1A9-BF535B4B9B24}" type="pres">
      <dgm:prSet presAssocID="{392B73D5-B60D-1643-8978-728CFE649DB0}" presName="linearFlow" presStyleCnt="0">
        <dgm:presLayoutVars>
          <dgm:dir/>
          <dgm:animLvl val="lvl"/>
          <dgm:resizeHandles val="exact"/>
        </dgm:presLayoutVars>
      </dgm:prSet>
      <dgm:spPr/>
    </dgm:pt>
    <dgm:pt modelId="{C8690667-CACA-7E4F-9D00-74D55BE82358}" type="pres">
      <dgm:prSet presAssocID="{D8643269-1069-A347-B0B3-EBB908BB5337}" presName="composite" presStyleCnt="0"/>
      <dgm:spPr/>
    </dgm:pt>
    <dgm:pt modelId="{9F78D518-D3CD-E147-8FFE-C61EF3AD4CA7}" type="pres">
      <dgm:prSet presAssocID="{D8643269-1069-A347-B0B3-EBB908BB5337}" presName="parentText" presStyleLbl="alignNode1" presStyleIdx="0" presStyleCnt="4">
        <dgm:presLayoutVars>
          <dgm:chMax val="1"/>
          <dgm:bulletEnabled val="1"/>
        </dgm:presLayoutVars>
      </dgm:prSet>
      <dgm:spPr/>
    </dgm:pt>
    <dgm:pt modelId="{5E8498C9-A50A-5A48-BBB7-A5FFC63A0932}" type="pres">
      <dgm:prSet presAssocID="{D8643269-1069-A347-B0B3-EBB908BB5337}" presName="descendantText" presStyleLbl="alignAcc1" presStyleIdx="0" presStyleCnt="4" custLinFactNeighborX="0" custLinFactNeighborY="-110">
        <dgm:presLayoutVars>
          <dgm:bulletEnabled val="1"/>
        </dgm:presLayoutVars>
      </dgm:prSet>
      <dgm:spPr/>
    </dgm:pt>
    <dgm:pt modelId="{4DBDFEAA-3531-5F4F-A0E1-B1573C888CE9}" type="pres">
      <dgm:prSet presAssocID="{B99E94F3-0B0A-6044-B0D6-F36A6CD8F9BC}" presName="sp" presStyleCnt="0"/>
      <dgm:spPr/>
    </dgm:pt>
    <dgm:pt modelId="{7AD4C4AC-5BC7-1243-803A-03EC8B8611EC}" type="pres">
      <dgm:prSet presAssocID="{7C094B68-1E4D-4743-8E6A-443BC75F9A58}" presName="composite" presStyleCnt="0"/>
      <dgm:spPr/>
    </dgm:pt>
    <dgm:pt modelId="{D6C08507-9B57-D045-8BF7-71917BB3411D}" type="pres">
      <dgm:prSet presAssocID="{7C094B68-1E4D-4743-8E6A-443BC75F9A58}" presName="parentText" presStyleLbl="alignNode1" presStyleIdx="1" presStyleCnt="4">
        <dgm:presLayoutVars>
          <dgm:chMax val="1"/>
          <dgm:bulletEnabled val="1"/>
        </dgm:presLayoutVars>
      </dgm:prSet>
      <dgm:spPr/>
    </dgm:pt>
    <dgm:pt modelId="{1CC4F93C-E692-4D45-BD2E-682A235E7420}" type="pres">
      <dgm:prSet presAssocID="{7C094B68-1E4D-4743-8E6A-443BC75F9A58}" presName="descendantText" presStyleLbl="alignAcc1" presStyleIdx="1" presStyleCnt="4">
        <dgm:presLayoutVars>
          <dgm:bulletEnabled val="1"/>
        </dgm:presLayoutVars>
      </dgm:prSet>
      <dgm:spPr/>
    </dgm:pt>
    <dgm:pt modelId="{DA3DE26B-8C9A-7041-9EB4-0B0844E79892}" type="pres">
      <dgm:prSet presAssocID="{FA275179-0DE1-9348-B8BC-6CF0E84D6069}" presName="sp" presStyleCnt="0"/>
      <dgm:spPr/>
    </dgm:pt>
    <dgm:pt modelId="{1DDD7D1D-842D-2B40-B13F-0223F875D899}" type="pres">
      <dgm:prSet presAssocID="{BC633529-B87F-F444-A7BF-B6D5621DFA2C}" presName="composite" presStyleCnt="0"/>
      <dgm:spPr/>
    </dgm:pt>
    <dgm:pt modelId="{ED9B27B4-6DA9-B94F-8E44-E67D0D3167E6}" type="pres">
      <dgm:prSet presAssocID="{BC633529-B87F-F444-A7BF-B6D5621DFA2C}" presName="parentText" presStyleLbl="alignNode1" presStyleIdx="2" presStyleCnt="4">
        <dgm:presLayoutVars>
          <dgm:chMax val="1"/>
          <dgm:bulletEnabled val="1"/>
        </dgm:presLayoutVars>
      </dgm:prSet>
      <dgm:spPr/>
    </dgm:pt>
    <dgm:pt modelId="{EE991D38-AF47-D74D-8A34-04EA2B4348A4}" type="pres">
      <dgm:prSet presAssocID="{BC633529-B87F-F444-A7BF-B6D5621DFA2C}" presName="descendantText" presStyleLbl="alignAcc1" presStyleIdx="2" presStyleCnt="4">
        <dgm:presLayoutVars>
          <dgm:bulletEnabled val="1"/>
        </dgm:presLayoutVars>
      </dgm:prSet>
      <dgm:spPr/>
    </dgm:pt>
    <dgm:pt modelId="{590C05EB-C32D-224A-A098-3F386EE67D76}" type="pres">
      <dgm:prSet presAssocID="{15D28965-FEED-344E-823F-B988386B4FAF}" presName="sp" presStyleCnt="0"/>
      <dgm:spPr/>
    </dgm:pt>
    <dgm:pt modelId="{D5162AC7-BE61-064E-97DD-1810C1BD617B}" type="pres">
      <dgm:prSet presAssocID="{E83735A7-9569-E040-997E-4441A5421938}" presName="composite" presStyleCnt="0"/>
      <dgm:spPr/>
    </dgm:pt>
    <dgm:pt modelId="{7E9D6436-0F87-1841-B526-B2B1160EEE27}" type="pres">
      <dgm:prSet presAssocID="{E83735A7-9569-E040-997E-4441A5421938}" presName="parentText" presStyleLbl="alignNode1" presStyleIdx="3" presStyleCnt="4">
        <dgm:presLayoutVars>
          <dgm:chMax val="1"/>
          <dgm:bulletEnabled val="1"/>
        </dgm:presLayoutVars>
      </dgm:prSet>
      <dgm:spPr/>
    </dgm:pt>
    <dgm:pt modelId="{A0476DAA-DD61-D949-AA96-A907CA543317}" type="pres">
      <dgm:prSet presAssocID="{E83735A7-9569-E040-997E-4441A5421938}" presName="descendantText" presStyleLbl="alignAcc1" presStyleIdx="3" presStyleCnt="4" custLinFactNeighborX="0" custLinFactNeighborY="774">
        <dgm:presLayoutVars>
          <dgm:bulletEnabled val="1"/>
        </dgm:presLayoutVars>
      </dgm:prSet>
      <dgm:spPr/>
    </dgm:pt>
  </dgm:ptLst>
  <dgm:cxnLst>
    <dgm:cxn modelId="{F8186905-E85A-AE44-BA8C-D42D4943A6C2}" srcId="{D8643269-1069-A347-B0B3-EBB908BB5337}" destId="{CC42AE71-3C59-B346-BAA4-2CF092DCFF0F}" srcOrd="0" destOrd="0" parTransId="{95A193AF-D873-6943-AAF9-82AF916EB4D5}" sibTransId="{C1154329-73CA-CC4D-9871-7F2C39D87522}"/>
    <dgm:cxn modelId="{7963770A-8F3F-3641-BADA-707468240E48}" type="presOf" srcId="{392B73D5-B60D-1643-8978-728CFE649DB0}" destId="{4FFF776B-2F54-8D4D-B1A9-BF535B4B9B24}" srcOrd="0" destOrd="0" presId="urn:microsoft.com/office/officeart/2005/8/layout/chevron2"/>
    <dgm:cxn modelId="{821B3939-BC63-8F45-BC68-CFB57317F1E3}" type="presOf" srcId="{BC633529-B87F-F444-A7BF-B6D5621DFA2C}" destId="{ED9B27B4-6DA9-B94F-8E44-E67D0D3167E6}" srcOrd="0" destOrd="0" presId="urn:microsoft.com/office/officeart/2005/8/layout/chevron2"/>
    <dgm:cxn modelId="{5663BE61-2C2C-2040-9DB6-12A07453AB94}" srcId="{392B73D5-B60D-1643-8978-728CFE649DB0}" destId="{E83735A7-9569-E040-997E-4441A5421938}" srcOrd="3" destOrd="0" parTransId="{65A0698D-1365-9E4F-9E68-0C7F9908E7FA}" sibTransId="{A1309613-749E-CA4A-87EF-FA0C0BCCF552}"/>
    <dgm:cxn modelId="{95971C62-85D2-BC46-8B10-AAEADD7E2668}" type="presOf" srcId="{E83735A7-9569-E040-997E-4441A5421938}" destId="{7E9D6436-0F87-1841-B526-B2B1160EEE27}" srcOrd="0" destOrd="0" presId="urn:microsoft.com/office/officeart/2005/8/layout/chevron2"/>
    <dgm:cxn modelId="{042D5668-E475-C34F-8460-81AE534D479C}" type="presOf" srcId="{CC42AE71-3C59-B346-BAA4-2CF092DCFF0F}" destId="{5E8498C9-A50A-5A48-BBB7-A5FFC63A0932}" srcOrd="0" destOrd="0" presId="urn:microsoft.com/office/officeart/2005/8/layout/chevron2"/>
    <dgm:cxn modelId="{59067E4B-35F7-2148-84FC-9610A1C7E94F}" srcId="{7C094B68-1E4D-4743-8E6A-443BC75F9A58}" destId="{6C9F754E-D5DD-4241-99A0-CCF9D40BD286}" srcOrd="0" destOrd="0" parTransId="{61887336-4508-8E47-B1CA-9364CD711FBB}" sibTransId="{ED244AB5-A923-624D-B32E-2A999FCA1EA3}"/>
    <dgm:cxn modelId="{790F3D70-6AA0-5849-A187-65BF45AE04BF}" srcId="{392B73D5-B60D-1643-8978-728CFE649DB0}" destId="{D8643269-1069-A347-B0B3-EBB908BB5337}" srcOrd="0" destOrd="0" parTransId="{69102910-F2E6-184A-A720-D6BD8053E0CC}" sibTransId="{B99E94F3-0B0A-6044-B0D6-F36A6CD8F9BC}"/>
    <dgm:cxn modelId="{A20DAB58-959B-E240-BACB-E1A9DEE7489D}" srcId="{BC633529-B87F-F444-A7BF-B6D5621DFA2C}" destId="{1E56560A-48F4-3241-8DA2-9F8D3CEB2148}" srcOrd="0" destOrd="0" parTransId="{8DA20947-5C03-1A4D-9315-B702B420805C}" sibTransId="{729000FF-F708-3449-9326-FBC8532F0187}"/>
    <dgm:cxn modelId="{CEBCA39C-95C2-F043-9CAF-A6E4F844D52F}" type="presOf" srcId="{D8643269-1069-A347-B0B3-EBB908BB5337}" destId="{9F78D518-D3CD-E147-8FFE-C61EF3AD4CA7}" srcOrd="0" destOrd="0" presId="urn:microsoft.com/office/officeart/2005/8/layout/chevron2"/>
    <dgm:cxn modelId="{A606BABF-5E03-224B-BC61-A127E03BD774}" srcId="{E83735A7-9569-E040-997E-4441A5421938}" destId="{6367646B-171E-A042-8BA4-23F5278A3054}" srcOrd="0" destOrd="0" parTransId="{F77FF484-5F8A-2748-8E2A-155F4EB2FB18}" sibTransId="{1CB4BF1E-F78F-C849-AD03-42FDA5E0BF28}"/>
    <dgm:cxn modelId="{CF7986C5-4382-DA44-A081-D70859C18D00}" srcId="{392B73D5-B60D-1643-8978-728CFE649DB0}" destId="{BC633529-B87F-F444-A7BF-B6D5621DFA2C}" srcOrd="2" destOrd="0" parTransId="{F4AF7C28-35BE-F94A-B772-C30F6E0DCBD4}" sibTransId="{15D28965-FEED-344E-823F-B988386B4FAF}"/>
    <dgm:cxn modelId="{0F1A9CD2-A43E-AD47-9940-C131A87AF2CE}" type="presOf" srcId="{6367646B-171E-A042-8BA4-23F5278A3054}" destId="{A0476DAA-DD61-D949-AA96-A907CA543317}" srcOrd="0" destOrd="0" presId="urn:microsoft.com/office/officeart/2005/8/layout/chevron2"/>
    <dgm:cxn modelId="{8C2AEAE8-DA44-D443-A604-030987F00AAE}" type="presOf" srcId="{6C9F754E-D5DD-4241-99A0-CCF9D40BD286}" destId="{1CC4F93C-E692-4D45-BD2E-682A235E7420}" srcOrd="0" destOrd="0" presId="urn:microsoft.com/office/officeart/2005/8/layout/chevron2"/>
    <dgm:cxn modelId="{FB64E2EF-8D54-004B-8C66-F269C6CF51CF}" srcId="{392B73D5-B60D-1643-8978-728CFE649DB0}" destId="{7C094B68-1E4D-4743-8E6A-443BC75F9A58}" srcOrd="1" destOrd="0" parTransId="{E3ACB312-7BE4-484D-A259-B3977E60FF8A}" sibTransId="{FA275179-0DE1-9348-B8BC-6CF0E84D6069}"/>
    <dgm:cxn modelId="{431B3BF0-8964-5942-8C28-2054117C3CF3}" type="presOf" srcId="{7C094B68-1E4D-4743-8E6A-443BC75F9A58}" destId="{D6C08507-9B57-D045-8BF7-71917BB3411D}" srcOrd="0" destOrd="0" presId="urn:microsoft.com/office/officeart/2005/8/layout/chevron2"/>
    <dgm:cxn modelId="{360900F3-304C-1E4F-B189-C23E431F61D9}" type="presOf" srcId="{1E56560A-48F4-3241-8DA2-9F8D3CEB2148}" destId="{EE991D38-AF47-D74D-8A34-04EA2B4348A4}" srcOrd="0" destOrd="0" presId="urn:microsoft.com/office/officeart/2005/8/layout/chevron2"/>
    <dgm:cxn modelId="{A40A02A2-0BF0-7942-B918-8C791237B5CF}" type="presParOf" srcId="{4FFF776B-2F54-8D4D-B1A9-BF535B4B9B24}" destId="{C8690667-CACA-7E4F-9D00-74D55BE82358}" srcOrd="0" destOrd="0" presId="urn:microsoft.com/office/officeart/2005/8/layout/chevron2"/>
    <dgm:cxn modelId="{42DB16A3-511B-564C-A686-BBB38A9838A9}" type="presParOf" srcId="{C8690667-CACA-7E4F-9D00-74D55BE82358}" destId="{9F78D518-D3CD-E147-8FFE-C61EF3AD4CA7}" srcOrd="0" destOrd="0" presId="urn:microsoft.com/office/officeart/2005/8/layout/chevron2"/>
    <dgm:cxn modelId="{FA80C782-9406-894D-8683-25B0DFB8173E}" type="presParOf" srcId="{C8690667-CACA-7E4F-9D00-74D55BE82358}" destId="{5E8498C9-A50A-5A48-BBB7-A5FFC63A0932}" srcOrd="1" destOrd="0" presId="urn:microsoft.com/office/officeart/2005/8/layout/chevron2"/>
    <dgm:cxn modelId="{4A134C8F-A8AD-D847-BF7C-15B17C004297}" type="presParOf" srcId="{4FFF776B-2F54-8D4D-B1A9-BF535B4B9B24}" destId="{4DBDFEAA-3531-5F4F-A0E1-B1573C888CE9}" srcOrd="1" destOrd="0" presId="urn:microsoft.com/office/officeart/2005/8/layout/chevron2"/>
    <dgm:cxn modelId="{5701B78A-068F-1E4C-AD38-8BC90C0F0AB8}" type="presParOf" srcId="{4FFF776B-2F54-8D4D-B1A9-BF535B4B9B24}" destId="{7AD4C4AC-5BC7-1243-803A-03EC8B8611EC}" srcOrd="2" destOrd="0" presId="urn:microsoft.com/office/officeart/2005/8/layout/chevron2"/>
    <dgm:cxn modelId="{30BD24BA-0218-1944-90C4-A1C966087EBD}" type="presParOf" srcId="{7AD4C4AC-5BC7-1243-803A-03EC8B8611EC}" destId="{D6C08507-9B57-D045-8BF7-71917BB3411D}" srcOrd="0" destOrd="0" presId="urn:microsoft.com/office/officeart/2005/8/layout/chevron2"/>
    <dgm:cxn modelId="{8B6BD90F-AFA8-9F44-A8D2-21FD4A208DBE}" type="presParOf" srcId="{7AD4C4AC-5BC7-1243-803A-03EC8B8611EC}" destId="{1CC4F93C-E692-4D45-BD2E-682A235E7420}" srcOrd="1" destOrd="0" presId="urn:microsoft.com/office/officeart/2005/8/layout/chevron2"/>
    <dgm:cxn modelId="{385D3D15-FABC-DA49-98AF-E19629CF4FF6}" type="presParOf" srcId="{4FFF776B-2F54-8D4D-B1A9-BF535B4B9B24}" destId="{DA3DE26B-8C9A-7041-9EB4-0B0844E79892}" srcOrd="3" destOrd="0" presId="urn:microsoft.com/office/officeart/2005/8/layout/chevron2"/>
    <dgm:cxn modelId="{ED0C84D4-0F6E-EE40-AF7D-3D2755DA44F2}" type="presParOf" srcId="{4FFF776B-2F54-8D4D-B1A9-BF535B4B9B24}" destId="{1DDD7D1D-842D-2B40-B13F-0223F875D899}" srcOrd="4" destOrd="0" presId="urn:microsoft.com/office/officeart/2005/8/layout/chevron2"/>
    <dgm:cxn modelId="{9826BBAF-8025-8749-B18C-9C3499395B7F}" type="presParOf" srcId="{1DDD7D1D-842D-2B40-B13F-0223F875D899}" destId="{ED9B27B4-6DA9-B94F-8E44-E67D0D3167E6}" srcOrd="0" destOrd="0" presId="urn:microsoft.com/office/officeart/2005/8/layout/chevron2"/>
    <dgm:cxn modelId="{263E1251-4372-2444-81EF-C259894A2D0B}" type="presParOf" srcId="{1DDD7D1D-842D-2B40-B13F-0223F875D899}" destId="{EE991D38-AF47-D74D-8A34-04EA2B4348A4}" srcOrd="1" destOrd="0" presId="urn:microsoft.com/office/officeart/2005/8/layout/chevron2"/>
    <dgm:cxn modelId="{A57DFDEF-8AB9-8F47-B810-4D4E91D02C1F}" type="presParOf" srcId="{4FFF776B-2F54-8D4D-B1A9-BF535B4B9B24}" destId="{590C05EB-C32D-224A-A098-3F386EE67D76}" srcOrd="5" destOrd="0" presId="urn:microsoft.com/office/officeart/2005/8/layout/chevron2"/>
    <dgm:cxn modelId="{2F441A97-1ED9-9044-9F9D-7C834B487D9E}" type="presParOf" srcId="{4FFF776B-2F54-8D4D-B1A9-BF535B4B9B24}" destId="{D5162AC7-BE61-064E-97DD-1810C1BD617B}" srcOrd="6" destOrd="0" presId="urn:microsoft.com/office/officeart/2005/8/layout/chevron2"/>
    <dgm:cxn modelId="{CCD83D77-F87D-564B-8416-F0902C8A17C9}" type="presParOf" srcId="{D5162AC7-BE61-064E-97DD-1810C1BD617B}" destId="{7E9D6436-0F87-1841-B526-B2B1160EEE27}" srcOrd="0" destOrd="0" presId="urn:microsoft.com/office/officeart/2005/8/layout/chevron2"/>
    <dgm:cxn modelId="{56130A98-FB49-F94A-9DE4-6ECE9712DF40}" type="presParOf" srcId="{D5162AC7-BE61-064E-97DD-1810C1BD617B}" destId="{A0476DAA-DD61-D949-AA96-A907CA543317}"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8D518-D3CD-E147-8FFE-C61EF3AD4CA7}">
      <dsp:nvSpPr>
        <dsp:cNvPr id="0" name=""/>
        <dsp:cNvSpPr/>
      </dsp:nvSpPr>
      <dsp:spPr>
        <a:xfrm rot="5400000">
          <a:off x="-127418" y="128017"/>
          <a:ext cx="849455" cy="594618"/>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Gill Sans MT" panose="020B0502020104020203"/>
              <a:ea typeface="+mn-ea"/>
              <a:cs typeface="+mn-cs"/>
            </a:rPr>
            <a:t>Recognise</a:t>
          </a:r>
        </a:p>
      </dsp:txBody>
      <dsp:txXfrm rot="-5400000">
        <a:off x="1" y="297907"/>
        <a:ext cx="594618" cy="254837"/>
      </dsp:txXfrm>
    </dsp:sp>
    <dsp:sp modelId="{5E8498C9-A50A-5A48-BBB7-A5FFC63A0932}">
      <dsp:nvSpPr>
        <dsp:cNvPr id="0" name=""/>
        <dsp:cNvSpPr/>
      </dsp:nvSpPr>
      <dsp:spPr>
        <a:xfrm rot="5400000">
          <a:off x="2745386" y="-2150767"/>
          <a:ext cx="552145" cy="4853681"/>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Be aware of the signs and indicators of abuse and neglect.</a:t>
          </a:r>
        </a:p>
      </dsp:txBody>
      <dsp:txXfrm rot="-5400000">
        <a:off x="594619" y="26953"/>
        <a:ext cx="4826728" cy="498239"/>
      </dsp:txXfrm>
    </dsp:sp>
    <dsp:sp modelId="{D6C08507-9B57-D045-8BF7-71917BB3411D}">
      <dsp:nvSpPr>
        <dsp:cNvPr id="0" name=""/>
        <dsp:cNvSpPr/>
      </dsp:nvSpPr>
      <dsp:spPr>
        <a:xfrm rot="5400000">
          <a:off x="-127418" y="822366"/>
          <a:ext cx="849455" cy="594618"/>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Gill Sans MT" panose="020B0502020104020203"/>
              <a:ea typeface="+mn-ea"/>
              <a:cs typeface="+mn-cs"/>
            </a:rPr>
            <a:t>React</a:t>
          </a:r>
        </a:p>
      </dsp:txBody>
      <dsp:txXfrm rot="-5400000">
        <a:off x="1" y="992256"/>
        <a:ext cx="594618" cy="254837"/>
      </dsp:txXfrm>
    </dsp:sp>
    <dsp:sp modelId="{1CC4F93C-E692-4D45-BD2E-682A235E7420}">
      <dsp:nvSpPr>
        <dsp:cNvPr id="0" name=""/>
        <dsp:cNvSpPr/>
      </dsp:nvSpPr>
      <dsp:spPr>
        <a:xfrm rot="5400000">
          <a:off x="2745386" y="-1455819"/>
          <a:ext cx="552145" cy="4853681"/>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React appropriatley to what you are being told or what you see.</a:t>
          </a:r>
          <a:endParaRPr lang="en-GB" sz="1100" kern="1200">
            <a:solidFill>
              <a:sysClr val="windowText" lastClr="000000">
                <a:hueOff val="0"/>
                <a:satOff val="0"/>
                <a:lumOff val="0"/>
                <a:alphaOff val="0"/>
              </a:sysClr>
            </a:solidFill>
            <a:latin typeface="Gill Sans MT" panose="020B0502020104020203"/>
            <a:ea typeface="+mn-ea"/>
            <a:cs typeface="+mn-cs"/>
          </a:endParaRPr>
        </a:p>
      </dsp:txBody>
      <dsp:txXfrm rot="-5400000">
        <a:off x="594619" y="721901"/>
        <a:ext cx="4826728" cy="498239"/>
      </dsp:txXfrm>
    </dsp:sp>
    <dsp:sp modelId="{ED9B27B4-6DA9-B94F-8E44-E67D0D3167E6}">
      <dsp:nvSpPr>
        <dsp:cNvPr id="0" name=""/>
        <dsp:cNvSpPr/>
      </dsp:nvSpPr>
      <dsp:spPr>
        <a:xfrm rot="5400000">
          <a:off x="-127418" y="1516714"/>
          <a:ext cx="849455" cy="594618"/>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Gill Sans MT" panose="020B0502020104020203"/>
              <a:ea typeface="+mn-ea"/>
              <a:cs typeface="+mn-cs"/>
            </a:rPr>
            <a:t>Record</a:t>
          </a:r>
        </a:p>
      </dsp:txBody>
      <dsp:txXfrm rot="-5400000">
        <a:off x="1" y="1686604"/>
        <a:ext cx="594618" cy="254837"/>
      </dsp:txXfrm>
    </dsp:sp>
    <dsp:sp modelId="{EE991D38-AF47-D74D-8A34-04EA2B4348A4}">
      <dsp:nvSpPr>
        <dsp:cNvPr id="0" name=""/>
        <dsp:cNvSpPr/>
      </dsp:nvSpPr>
      <dsp:spPr>
        <a:xfrm rot="5400000">
          <a:off x="2745386" y="-761471"/>
          <a:ext cx="552145" cy="4853681"/>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Be accurate and comprehensive.</a:t>
          </a:r>
        </a:p>
      </dsp:txBody>
      <dsp:txXfrm rot="-5400000">
        <a:off x="594619" y="1416249"/>
        <a:ext cx="4826728" cy="498239"/>
      </dsp:txXfrm>
    </dsp:sp>
    <dsp:sp modelId="{7E9D6436-0F87-1841-B526-B2B1160EEE27}">
      <dsp:nvSpPr>
        <dsp:cNvPr id="0" name=""/>
        <dsp:cNvSpPr/>
      </dsp:nvSpPr>
      <dsp:spPr>
        <a:xfrm rot="5400000">
          <a:off x="-127418" y="2211063"/>
          <a:ext cx="849455" cy="594618"/>
        </a:xfrm>
        <a:prstGeom prst="chevron">
          <a:avLst/>
        </a:prstGeom>
        <a:solidFill>
          <a:srgbClr val="46B2B5">
            <a:hueOff val="0"/>
            <a:satOff val="0"/>
            <a:lumOff val="0"/>
            <a:alphaOff val="0"/>
          </a:srgb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Gill Sans MT" panose="020B0502020104020203"/>
              <a:ea typeface="+mn-ea"/>
              <a:cs typeface="+mn-cs"/>
            </a:rPr>
            <a:t>Report</a:t>
          </a:r>
        </a:p>
      </dsp:txBody>
      <dsp:txXfrm rot="-5400000">
        <a:off x="1" y="2380953"/>
        <a:ext cx="594618" cy="254837"/>
      </dsp:txXfrm>
    </dsp:sp>
    <dsp:sp modelId="{A0476DAA-DD61-D949-AA96-A907CA543317}">
      <dsp:nvSpPr>
        <dsp:cNvPr id="0" name=""/>
        <dsp:cNvSpPr/>
      </dsp:nvSpPr>
      <dsp:spPr>
        <a:xfrm rot="5400000">
          <a:off x="2745386" y="-62848"/>
          <a:ext cx="552145" cy="4853681"/>
        </a:xfrm>
        <a:prstGeom prst="round2SameRect">
          <a:avLst/>
        </a:prstGeom>
        <a:solidFill>
          <a:sysClr val="window" lastClr="FFFFFF">
            <a:alpha val="90000"/>
            <a:hueOff val="0"/>
            <a:satOff val="0"/>
            <a:lumOff val="0"/>
            <a:alphaOff val="0"/>
          </a:sysClr>
        </a:solidFill>
        <a:ln w="12700" cap="flat" cmpd="sng" algn="in">
          <a:solidFill>
            <a:srgbClr val="46B2B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 Report the concern appropriately, in a timely manner.</a:t>
          </a:r>
        </a:p>
      </dsp:txBody>
      <dsp:txXfrm rot="-5400000">
        <a:off x="594619" y="2114872"/>
        <a:ext cx="4826728" cy="4982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C44A9D9F8004345A183049B94183E94" ma:contentTypeVersion="8" ma:contentTypeDescription="Create a new document." ma:contentTypeScope="" ma:versionID="d6cfb9ea18f33ad84dde6ecefb584088">
  <xsd:schema xmlns:xsd="http://www.w3.org/2001/XMLSchema" xmlns:xs="http://www.w3.org/2001/XMLSchema" xmlns:p="http://schemas.microsoft.com/office/2006/metadata/properties" xmlns:ns2="3de88100-7e06-475c-ae4d-3015066791c2" xmlns:ns3="afb020bb-9bb6-4a50-bbe0-25c17fded03c" targetNamespace="http://schemas.microsoft.com/office/2006/metadata/properties" ma:root="true" ma:fieldsID="f9407fc1bfd3fef43252d91012a5e9bb" ns2:_="" ns3:_="">
    <xsd:import namespace="3de88100-7e06-475c-ae4d-3015066791c2"/>
    <xsd:import namespace="afb020bb-9bb6-4a50-bbe0-25c17fded0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88100-7e06-475c-ae4d-301506679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b020bb-9bb6-4a50-bbe0-25c17fded0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3.xml><?xml version="1.0" encoding="utf-8"?>
<ds:datastoreItem xmlns:ds="http://schemas.openxmlformats.org/officeDocument/2006/customXml" ds:itemID="{0DD81100-D9FE-4FEC-9A8D-8E0D0AD1E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88100-7e06-475c-ae4d-3015066791c2"/>
    <ds:schemaRef ds:uri="afb020bb-9bb6-4a50-bbe0-25c17fded0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53751B-5A70-4342-9D55-3F14CEF40B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4266</Words>
  <Characters>24320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Di Cooke</cp:lastModifiedBy>
  <cp:revision>2</cp:revision>
  <cp:lastPrinted>2022-11-07T11:16:00Z</cp:lastPrinted>
  <dcterms:created xsi:type="dcterms:W3CDTF">2024-07-29T19:13:00Z</dcterms:created>
  <dcterms:modified xsi:type="dcterms:W3CDTF">2024-07-29T19:13:00Z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0x0101002C44A9D9F8004345A183049B94183E94</vt:lpwstr>
  </property>
</Properties>
</file>